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2" w:type="dxa"/>
        <w:tblInd w:w="-1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3452"/>
        <w:gridCol w:w="3651"/>
        <w:gridCol w:w="1710"/>
      </w:tblGrid>
      <w:tr w:rsidR="006E0551" w:rsidRPr="00B7352B" w14:paraId="347F2D65" w14:textId="77777777" w:rsidTr="0008482F">
        <w:trPr>
          <w:trHeight w:val="1137"/>
        </w:trPr>
        <w:tc>
          <w:tcPr>
            <w:tcW w:w="16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bookmarkStart w:id="0" w:name="_Hlk196735151"/>
          <w:p w14:paraId="428ABBA4" w14:textId="77777777" w:rsidR="006E0551" w:rsidRPr="00B7352B" w:rsidRDefault="006E0551" w:rsidP="00B54152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kern w:val="3"/>
                <w14:ligatures w14:val="none"/>
              </w:rPr>
              <w:object w:dxaOrig="1350" w:dyaOrig="2084" w14:anchorId="54364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LE-object" style="width:67.8pt;height:104.4pt;visibility:visible;mso-wrap-style:square" o:ole="">
                  <v:imagedata r:id="rId4" o:title="OLE-object"/>
                </v:shape>
                <o:OLEObject Type="Embed" ProgID="Word.Picture.8" ShapeID="_x0000_i1025" DrawAspect="Content" ObjectID="_1807431827" r:id="rId5"/>
              </w:object>
            </w: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D4C4E" w14:textId="77777777" w:rsidR="006E0551" w:rsidRPr="00B7352B" w:rsidRDefault="006E0551" w:rsidP="00B54152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i/>
                <w:spacing w:val="40"/>
                <w:kern w:val="3"/>
                <w:sz w:val="20"/>
                <w:szCs w:val="20"/>
                <w:lang w:val="fr-FR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02385E6A" wp14:editId="478AAFD8">
                  <wp:simplePos x="0" y="0"/>
                  <wp:positionH relativeFrom="column">
                    <wp:posOffset>4203720</wp:posOffset>
                  </wp:positionH>
                  <wp:positionV relativeFrom="paragraph">
                    <wp:posOffset>2520</wp:posOffset>
                  </wp:positionV>
                  <wp:extent cx="1261800" cy="1414800"/>
                  <wp:effectExtent l="0" t="0" r="0" b="0"/>
                  <wp:wrapNone/>
                  <wp:docPr id="78750201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 l="-299" t="-275" r="-299" b="-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00" cy="14148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52B">
              <w:rPr>
                <w:rFonts w:ascii="Liberation Serif" w:eastAsia="SimSun" w:hAnsi="Liberation Serif" w:cs="Mangal"/>
                <w:b/>
                <w:bCs/>
                <w:i/>
                <w:noProof/>
                <w:spacing w:val="40"/>
                <w:kern w:val="3"/>
                <w:sz w:val="20"/>
                <w:szCs w:val="20"/>
                <w:lang w:val="fr-FR"/>
                <w14:ligatures w14:val="none"/>
              </w:rPr>
              <w:drawing>
                <wp:inline distT="0" distB="0" distL="0" distR="0" wp14:anchorId="2E88D92C" wp14:editId="53004673">
                  <wp:extent cx="1141560" cy="698400"/>
                  <wp:effectExtent l="0" t="0" r="1440" b="6450"/>
                  <wp:docPr id="209948324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93" t="-274" r="-193" b="-2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60" cy="69840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4259" w14:textId="77777777" w:rsidR="006E0551" w:rsidRPr="00B7352B" w:rsidRDefault="006E0551" w:rsidP="00B54152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14:ligatures w14:val="none"/>
              </w:rPr>
            </w:pPr>
          </w:p>
        </w:tc>
      </w:tr>
      <w:tr w:rsidR="006E0551" w:rsidRPr="00B7352B" w14:paraId="240442B6" w14:textId="77777777" w:rsidTr="0008482F">
        <w:trPr>
          <w:trHeight w:val="1006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D4619" w14:textId="77777777" w:rsidR="006E0551" w:rsidRPr="00B7352B" w:rsidRDefault="006E0551" w:rsidP="00B541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710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EEB8" w14:textId="77777777" w:rsidR="006E0551" w:rsidRPr="00B7352B" w:rsidRDefault="006E0551" w:rsidP="00B541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ROMÂNIA</w:t>
            </w:r>
          </w:p>
          <w:p w14:paraId="15B0E72E" w14:textId="77777777" w:rsidR="006E0551" w:rsidRPr="00B7352B" w:rsidRDefault="006E0551" w:rsidP="00B541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JUDEŢUL CARAŞ-SEVERIN</w:t>
            </w:r>
          </w:p>
          <w:p w14:paraId="3EA19D7D" w14:textId="77777777" w:rsidR="006E0551" w:rsidRPr="00B7352B" w:rsidRDefault="006E0551" w:rsidP="00B541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21"/>
                <w:szCs w:val="21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21"/>
                <w:szCs w:val="21"/>
                <w14:ligatures w14:val="none"/>
              </w:rPr>
              <w:t>PRIMĂRIA  MUNICIPIULUI CARANSEBEŞ</w:t>
            </w:r>
          </w:p>
          <w:p w14:paraId="59238CB7" w14:textId="77777777" w:rsidR="006E0551" w:rsidRPr="00B7352B" w:rsidRDefault="006E0551" w:rsidP="00B54152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noProof/>
                <w:kern w:val="3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4C9B7EF8" wp14:editId="0462DE18">
                  <wp:simplePos x="0" y="0"/>
                  <wp:positionH relativeFrom="column">
                    <wp:posOffset>4527720</wp:posOffset>
                  </wp:positionH>
                  <wp:positionV relativeFrom="paragraph">
                    <wp:posOffset>80640</wp:posOffset>
                  </wp:positionV>
                  <wp:extent cx="612000" cy="747359"/>
                  <wp:effectExtent l="0" t="0" r="0" b="0"/>
                  <wp:wrapNone/>
                  <wp:docPr id="959290985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4735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14:ligatures w14:val="none"/>
              </w:rPr>
              <w:t>Piaţa Revoluţiei nr.1, Cod poştal 325400</w:t>
            </w: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A2D2F" w14:textId="77777777" w:rsidR="006E0551" w:rsidRPr="00B7352B" w:rsidRDefault="006E0551" w:rsidP="00B541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  <w:tr w:rsidR="006E0551" w:rsidRPr="00B7352B" w14:paraId="60BB0840" w14:textId="77777777" w:rsidTr="0008482F">
        <w:trPr>
          <w:trHeight w:val="504"/>
        </w:trPr>
        <w:tc>
          <w:tcPr>
            <w:tcW w:w="16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0367" w14:textId="77777777" w:rsidR="006E0551" w:rsidRPr="00B7352B" w:rsidRDefault="006E0551" w:rsidP="00B541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  <w:tc>
          <w:tcPr>
            <w:tcW w:w="3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649B" w14:textId="77777777" w:rsidR="006E0551" w:rsidRPr="00B7352B" w:rsidRDefault="006E0551" w:rsidP="00B541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Tel. (+40 255) 514885, 514887,  514889;</w:t>
            </w:r>
          </w:p>
          <w:p w14:paraId="2D934E26" w14:textId="77777777" w:rsidR="006E0551" w:rsidRPr="00B7352B" w:rsidRDefault="006E0551" w:rsidP="00B541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b/>
                <w:bCs/>
                <w:kern w:val="3"/>
                <w:sz w:val="16"/>
                <w:szCs w:val="16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kern w:val="3"/>
                <w:sz w:val="16"/>
                <w:szCs w:val="16"/>
                <w14:ligatures w14:val="none"/>
              </w:rPr>
              <w:t>Fax (+40 255) 515139</w:t>
            </w:r>
          </w:p>
        </w:tc>
        <w:tc>
          <w:tcPr>
            <w:tcW w:w="36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9D85B" w14:textId="77777777" w:rsidR="006E0551" w:rsidRPr="00B7352B" w:rsidRDefault="006E0551" w:rsidP="00B54152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Web: </w:t>
            </w:r>
            <w:hyperlink r:id="rId9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www.primaria-caransebes.ro</w:t>
              </w:r>
            </w:hyperlink>
          </w:p>
          <w:p w14:paraId="6B5DD8A6" w14:textId="77777777" w:rsidR="006E0551" w:rsidRPr="00B7352B" w:rsidRDefault="006E0551" w:rsidP="00B54152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  <w:r w:rsidRPr="00B7352B">
              <w:rPr>
                <w:rFonts w:ascii="Liberation Serif" w:eastAsia="SimSun" w:hAnsi="Liberation Serif" w:cs="Mangal"/>
                <w:b/>
                <w:bCs/>
                <w:i/>
                <w:kern w:val="3"/>
                <w:sz w:val="16"/>
                <w:szCs w:val="16"/>
                <w14:ligatures w14:val="none"/>
              </w:rPr>
              <w:t xml:space="preserve">E-mail: </w:t>
            </w:r>
            <w:hyperlink r:id="rId10" w:history="1">
              <w:r w:rsidRPr="00B7352B">
                <w:rPr>
                  <w:rFonts w:ascii="Liberation Serif" w:eastAsia="SimSun" w:hAnsi="Liberation Serif" w:cs="Mangal"/>
                  <w:color w:val="000080"/>
                  <w:kern w:val="3"/>
                  <w:sz w:val="16"/>
                  <w:szCs w:val="16"/>
                  <w:u w:val="single"/>
                  <w14:ligatures w14:val="none"/>
                </w:rPr>
                <w:t>primaria.caransebes@gmail.com</w:t>
              </w:r>
            </w:hyperlink>
          </w:p>
          <w:p w14:paraId="0A4D3DFC" w14:textId="77777777" w:rsidR="006E0551" w:rsidRPr="00B7352B" w:rsidRDefault="006E0551" w:rsidP="00B54152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  <w:p w14:paraId="504FB2C1" w14:textId="77777777" w:rsidR="006E0551" w:rsidRPr="00B7352B" w:rsidRDefault="006E0551" w:rsidP="00B54152">
            <w:pPr>
              <w:widowControl w:val="0"/>
              <w:suppressLineNumbers/>
              <w:tabs>
                <w:tab w:val="center" w:pos="4960"/>
                <w:tab w:val="right" w:pos="9921"/>
              </w:tabs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Liberation Serif" w:eastAsia="SimSun" w:hAnsi="Liberation Serif" w:cs="Mangal" w:hint="eastAsia"/>
                <w:kern w:val="3"/>
                <w14:ligatures w14:val="none"/>
              </w:rPr>
            </w:pPr>
          </w:p>
        </w:tc>
        <w:tc>
          <w:tcPr>
            <w:tcW w:w="171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7786" w14:textId="77777777" w:rsidR="006E0551" w:rsidRPr="00B7352B" w:rsidRDefault="006E0551" w:rsidP="00B5415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 w:hint="eastAsia"/>
                <w:kern w:val="3"/>
                <w:lang w:val="ro-RO" w:eastAsia="zh-CN" w:bidi="hi-IN"/>
                <w14:ligatures w14:val="none"/>
              </w:rPr>
            </w:pPr>
          </w:p>
        </w:tc>
      </w:tr>
    </w:tbl>
    <w:p w14:paraId="68602074" w14:textId="77777777" w:rsidR="006E0551" w:rsidRDefault="006E0551" w:rsidP="006E055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14:ligatures w14:val="none"/>
        </w:rPr>
      </w:pPr>
      <w:r w:rsidRPr="00B7352B">
        <w:rPr>
          <w:rFonts w:ascii="Liberation Serif" w:eastAsia="SimSun" w:hAnsi="Liberation Serif" w:cs="Mangal"/>
          <w:kern w:val="3"/>
          <w14:ligatures w14:val="none"/>
        </w:rPr>
        <w:t xml:space="preserve">                                                                                              </w:t>
      </w:r>
      <w:r w:rsidRPr="00B7352B">
        <w:rPr>
          <w:rFonts w:ascii="Tahoma" w:eastAsia="SimSun" w:hAnsi="Tahoma" w:cs="Mangal"/>
          <w:kern w:val="3"/>
          <w14:ligatures w14:val="none"/>
        </w:rPr>
        <w:t xml:space="preserve">      </w:t>
      </w:r>
    </w:p>
    <w:p w14:paraId="2043FBCE" w14:textId="0033B9FB" w:rsidR="006E0551" w:rsidRPr="00B7352B" w:rsidRDefault="006E0551" w:rsidP="006E0551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lang w:val="ro-RO"/>
          <w14:ligatures w14:val="none"/>
        </w:rPr>
      </w:pPr>
      <w:r>
        <w:rPr>
          <w:rFonts w:ascii="Tahoma" w:eastAsia="SimSun" w:hAnsi="Tahoma" w:cs="Mangal"/>
          <w:kern w:val="3"/>
          <w14:ligatures w14:val="none"/>
        </w:rPr>
        <w:t xml:space="preserve">                                                                                          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  Nr</w:t>
      </w:r>
      <w:r w:rsidR="00466816">
        <w:rPr>
          <w:rFonts w:ascii="Tahoma" w:eastAsia="SimSun" w:hAnsi="Tahoma" w:cs="Mangal"/>
          <w:b/>
          <w:bCs/>
          <w:kern w:val="3"/>
          <w14:ligatures w14:val="none"/>
        </w:rPr>
        <w:t xml:space="preserve">.9837 </w:t>
      </w:r>
      <w:r w:rsidRPr="00B7352B">
        <w:rPr>
          <w:rFonts w:ascii="Tahoma" w:eastAsia="SimSun" w:hAnsi="Tahoma" w:cs="Mangal"/>
          <w:b/>
          <w:bCs/>
          <w:kern w:val="3"/>
          <w14:ligatures w14:val="none"/>
        </w:rPr>
        <w:t xml:space="preserve">din </w:t>
      </w:r>
      <w:r w:rsidR="00466816">
        <w:rPr>
          <w:rFonts w:ascii="Tahoma" w:eastAsia="SimSun" w:hAnsi="Tahoma" w:cs="Mangal"/>
          <w:b/>
          <w:bCs/>
          <w:kern w:val="3"/>
          <w14:ligatures w14:val="none"/>
        </w:rPr>
        <w:t>29.04.2025</w:t>
      </w:r>
    </w:p>
    <w:p w14:paraId="6B1FC940" w14:textId="77777777" w:rsidR="006E0551" w:rsidRDefault="006E0551" w:rsidP="006E0551">
      <w:pPr>
        <w:widowControl w:val="0"/>
        <w:suppressAutoHyphens/>
        <w:autoSpaceDN w:val="0"/>
        <w:spacing w:after="0" w:line="240" w:lineRule="auto"/>
        <w:textAlignment w:val="baseline"/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       </w:t>
      </w:r>
      <w:r w:rsidRPr="00B7352B">
        <w:rPr>
          <w:rFonts w:ascii="Tahoma" w:eastAsia="SimSun" w:hAnsi="Tahoma" w:cs="Mangal"/>
          <w:kern w:val="3"/>
          <w:lang w:val="ro-RO"/>
          <w14:ligatures w14:val="none"/>
        </w:rPr>
        <w:t xml:space="preserve">   </w:t>
      </w: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      </w:t>
      </w:r>
    </w:p>
    <w:p w14:paraId="3D789E07" w14:textId="0DA7EBF1" w:rsidR="006E0551" w:rsidRPr="00B7352B" w:rsidRDefault="006E0551" w:rsidP="006E055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14:ligatures w14:val="none"/>
        </w:rPr>
      </w:pPr>
      <w:r w:rsidRPr="00B7352B">
        <w:rPr>
          <w:rFonts w:ascii="Tahoma" w:eastAsia="SimSun" w:hAnsi="Tahoma" w:cs="Mangal"/>
          <w:kern w:val="3"/>
          <w:sz w:val="28"/>
          <w:szCs w:val="28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14:ligatures w14:val="none"/>
        </w:rPr>
        <w:t xml:space="preserve">ANUNŢ </w:t>
      </w:r>
      <w:r w:rsidRPr="00B7352B">
        <w:rPr>
          <w:rFonts w:ascii="Tahoma" w:eastAsia="SimSun" w:hAnsi="Tahoma" w:cs="TTFF570EF0t00, 'Times New Roman"/>
          <w:b/>
          <w:bCs/>
          <w:kern w:val="3"/>
          <w:sz w:val="28"/>
          <w:szCs w:val="28"/>
          <w:lang w:val="ro-RO"/>
          <w14:ligatures w14:val="none"/>
        </w:rPr>
        <w:t>ATRIBUIRE   LOCURI DE PARCARE DE REȘEDINȚĂ</w:t>
      </w:r>
    </w:p>
    <w:p w14:paraId="328D236D" w14:textId="67335EB8" w:rsidR="006E0551" w:rsidRDefault="006E0551" w:rsidP="006E0551">
      <w:pPr>
        <w:pStyle w:val="Standard"/>
        <w:jc w:val="center"/>
        <w:rPr>
          <w:rFonts w:ascii="Tahoma" w:hAnsi="Tahoma"/>
          <w:b/>
          <w:bCs/>
          <w:lang w:val="es-MX"/>
        </w:rPr>
      </w:pPr>
      <w:r>
        <w:rPr>
          <w:rFonts w:ascii="Tahoma" w:hAnsi="Tahoma"/>
          <w:b/>
          <w:bCs/>
          <w:lang w:val="es-MX"/>
        </w:rPr>
        <w:t xml:space="preserve">str. Ardealului ,nr. 109, </w:t>
      </w:r>
      <w:r>
        <w:rPr>
          <w:rFonts w:ascii="Tahoma" w:hAnsi="Tahoma"/>
          <w:b/>
          <w:bCs/>
          <w:lang w:val="ro-RO"/>
        </w:rPr>
        <w:t>î</w:t>
      </w:r>
      <w:r>
        <w:rPr>
          <w:rFonts w:ascii="Tahoma" w:hAnsi="Tahoma"/>
          <w:b/>
          <w:bCs/>
          <w:lang w:val="es-MX"/>
        </w:rPr>
        <w:t xml:space="preserve">n spatele bl. </w:t>
      </w:r>
      <w:r>
        <w:rPr>
          <w:rFonts w:ascii="Tahoma" w:eastAsia="Tahoma" w:hAnsi="Tahoma"/>
          <w:b/>
          <w:bCs/>
          <w:lang w:val="ro-RO"/>
        </w:rPr>
        <w:t xml:space="preserve">1 şi bl. </w:t>
      </w:r>
      <w:r w:rsidR="00D21E16">
        <w:rPr>
          <w:rFonts w:ascii="Tahoma" w:eastAsia="Tahoma" w:hAnsi="Tahoma"/>
          <w:b/>
          <w:bCs/>
          <w:lang w:val="ro-RO"/>
        </w:rPr>
        <w:t>2</w:t>
      </w:r>
      <w:r>
        <w:rPr>
          <w:rFonts w:ascii="Tahoma" w:eastAsia="Tahoma" w:hAnsi="Tahoma"/>
          <w:b/>
          <w:bCs/>
          <w:lang w:val="ro-RO"/>
        </w:rPr>
        <w:t xml:space="preserve">-str.G.Buitu,  bl. 18 A şi  </w:t>
      </w:r>
      <w:r w:rsidR="00D21E16">
        <w:rPr>
          <w:rFonts w:ascii="Tahoma" w:eastAsia="Tahoma" w:hAnsi="Tahoma"/>
          <w:b/>
          <w:bCs/>
          <w:lang w:val="ro-RO"/>
        </w:rPr>
        <w:t>bl</w:t>
      </w:r>
      <w:r>
        <w:rPr>
          <w:rFonts w:ascii="Tahoma" w:eastAsia="Tahoma" w:hAnsi="Tahoma"/>
          <w:b/>
          <w:bCs/>
          <w:lang w:val="ro-RO"/>
        </w:rPr>
        <w:t>. 20</w:t>
      </w:r>
    </w:p>
    <w:p w14:paraId="57533D18" w14:textId="4FC0CD34" w:rsidR="006E0551" w:rsidRDefault="006E0551" w:rsidP="006E0551">
      <w:pPr>
        <w:pStyle w:val="Standard"/>
        <w:jc w:val="center"/>
      </w:pPr>
    </w:p>
    <w:p w14:paraId="6CA17E1F" w14:textId="39E1FA20" w:rsidR="006E0551" w:rsidRDefault="006E0551" w:rsidP="006E0551">
      <w:pPr>
        <w:pStyle w:val="Standard"/>
        <w:autoSpaceDE w:val="0"/>
        <w:jc w:val="both"/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</w:pP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    </w:t>
      </w:r>
      <w:r>
        <w:rPr>
          <w:rFonts w:ascii="Tahoma" w:eastAsia="SimSun" w:hAnsi="Tahoma"/>
          <w:color w:val="000000"/>
          <w:sz w:val="22"/>
          <w:szCs w:val="22"/>
          <w:lang w:val="ro-RO"/>
        </w:rPr>
        <w:t xml:space="preserve">     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  În conformitate cu prevederile 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R</w:t>
      </w:r>
      <w:r w:rsidRPr="00B7352B">
        <w:rPr>
          <w:rFonts w:ascii="Tahoma" w:eastAsia="SimSun" w:hAnsi="Tahoma"/>
          <w:color w:val="000000"/>
          <w:sz w:val="22"/>
          <w:szCs w:val="22"/>
        </w:rPr>
        <w:t>egulament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>ului</w:t>
      </w:r>
      <w:r w:rsidRPr="00B7352B">
        <w:rPr>
          <w:rFonts w:ascii="Tahoma" w:eastAsia="SimSun" w:hAnsi="Tahoma"/>
          <w:color w:val="000000"/>
          <w:sz w:val="22"/>
          <w:szCs w:val="22"/>
        </w:rPr>
        <w:t xml:space="preserve"> 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de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O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</w:rPr>
        <w:t xml:space="preserve">rganizare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şi Funcţionare a Sistemului de Parcări 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de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R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eședință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>din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 M</w:t>
      </w:r>
      <w:r w:rsidRPr="00B7352B">
        <w:rPr>
          <w:rFonts w:ascii="Tahoma" w:eastAsia="SimSun" w:hAnsi="Tahoma"/>
          <w:color w:val="000000"/>
          <w:spacing w:val="-1"/>
          <w:sz w:val="22"/>
          <w:szCs w:val="22"/>
          <w:lang w:val="ro-RO"/>
        </w:rPr>
        <w:t xml:space="preserve">unicipiul </w:t>
      </w:r>
      <w:r w:rsidRPr="00B7352B">
        <w:rPr>
          <w:rFonts w:ascii="Tahoma" w:eastAsia="SimSun" w:hAnsi="Tahoma"/>
          <w:color w:val="000000"/>
          <w:spacing w:val="-19"/>
          <w:sz w:val="22"/>
          <w:szCs w:val="22"/>
          <w:lang w:val="ro-RO"/>
        </w:rPr>
        <w:t xml:space="preserve"> C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aransebeș, aprobat prin H.C.L.nr. 315/2022 , completat și modificat prin H.C.L.Caransebeș nr.15/2024 (disponibil </w:t>
      </w:r>
      <w:r w:rsidRPr="00B7352B">
        <w:rPr>
          <w:rFonts w:ascii="Tahoma" w:eastAsia="Tahoma" w:hAnsi="Tahoma"/>
          <w:color w:val="000000"/>
          <w:sz w:val="22"/>
          <w:szCs w:val="22"/>
          <w:lang w:val="ro-RO"/>
        </w:rPr>
        <w:t>pe site-ul https://www.primaria-caransebes.ro</w:t>
      </w:r>
      <w:r w:rsidRPr="00B7352B">
        <w:rPr>
          <w:rFonts w:ascii="Tahoma" w:eastAsia="SimSun" w:hAnsi="Tahoma"/>
          <w:color w:val="000000"/>
          <w:sz w:val="22"/>
          <w:szCs w:val="22"/>
          <w:lang w:val="ro-RO"/>
        </w:rPr>
        <w:t xml:space="preserve">),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lang w:val="ro-RO"/>
        </w:rPr>
        <w:t xml:space="preserve"> în perioada </w:t>
      </w:r>
      <w:r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06.05</w:t>
      </w:r>
      <w:r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14.05.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00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u w:val="single"/>
          <w:lang w:val="ro-RO"/>
        </w:rPr>
        <w:t xml:space="preserve">,  </w:t>
      </w:r>
      <w:r w:rsidRPr="00B7352B">
        <w:rPr>
          <w:rFonts w:ascii="Tahoma" w:eastAsia="SimSun" w:hAnsi="Tahoma"/>
          <w:b/>
          <w:bCs/>
          <w:color w:val="000000"/>
          <w:sz w:val="22"/>
          <w:szCs w:val="22"/>
          <w:u w:val="single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u w:val="single"/>
          <w:shd w:val="clear" w:color="auto" w:fill="FFFFFF"/>
          <w:lang w:val="ro-RO"/>
        </w:rPr>
        <w:t>persoanele fizice care domiciliază sau au stabilită reşedinţa</w:t>
      </w:r>
      <w:r w:rsidRPr="00B7352B"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</w:rPr>
        <w:t xml:space="preserve"> în imobilele </w:t>
      </w:r>
      <w:r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arondate </w:t>
      </w:r>
      <w:r w:rsidRPr="00B7352B">
        <w:rPr>
          <w:rFonts w:ascii="Tahoma" w:eastAsia="Tahoma" w:hAnsi="Tahoma"/>
          <w:b/>
          <w:bCs/>
          <w:color w:val="000000"/>
          <w:spacing w:val="7"/>
          <w:sz w:val="22"/>
          <w:szCs w:val="22"/>
          <w:shd w:val="clear" w:color="auto" w:fill="FFFFFF"/>
          <w:lang w:val="ro-RO"/>
        </w:rPr>
        <w:t xml:space="preserve">parcării pot depune cereri pentru atribuirea unui loc de parcare, on-line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pe site-ul  Primăriei Caransebeș (</w:t>
      </w:r>
      <w:hyperlink r:id="rId11" w:history="1">
        <w:r w:rsidRPr="00B7352B">
          <w:rPr>
            <w:rFonts w:ascii="Tahoma" w:eastAsia="SimSun" w:hAnsi="Tahoma" w:cs="Mangal"/>
          </w:rPr>
          <w:t>https://caransebes.cityon.ro/</w:t>
        </w:r>
      </w:hyperlink>
      <w:hyperlink r:id="rId12" w:history="1">
        <w:r w:rsidRPr="00B7352B">
          <w:rPr>
            <w:rFonts w:ascii="Tahoma" w:eastAsia="SimSun" w:hAnsi="Tahoma" w:cs="Mangal"/>
          </w:rPr>
          <w:t xml:space="preserve"> Parcari</w:t>
        </w:r>
      </w:hyperlink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>)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</w:rPr>
        <w:t xml:space="preserve"> </w:t>
      </w:r>
      <w:r w:rsidRPr="00B7352B">
        <w:rPr>
          <w:rFonts w:ascii="Tahoma" w:eastAsia="Tahoma" w:hAnsi="Tahoma"/>
          <w:b/>
          <w:bCs/>
          <w:color w:val="000000"/>
          <w:sz w:val="22"/>
          <w:szCs w:val="22"/>
          <w:lang w:val="ro-RO"/>
        </w:rPr>
        <w:t xml:space="preserve">sau asistat, la Comp. Verificare Ocupare Domeniul Public, Parcări și Utilități Publice , cu sediul pe str.V.Alecsandri, nr.12 . </w:t>
      </w: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</w:t>
      </w:r>
    </w:p>
    <w:p w14:paraId="56AE6550" w14:textId="3CB4ADCE" w:rsidR="006E0551" w:rsidRDefault="006E0551" w:rsidP="006E0551">
      <w:pPr>
        <w:pStyle w:val="Standard"/>
        <w:tabs>
          <w:tab w:val="left" w:pos="945"/>
        </w:tabs>
        <w:jc w:val="both"/>
      </w:pPr>
      <w:r>
        <w:rPr>
          <w:rFonts w:ascii="Tahoma" w:eastAsia="Tahoma" w:hAnsi="Tahoma"/>
          <w:b/>
          <w:bCs/>
          <w:color w:val="000000"/>
          <w:spacing w:val="1"/>
          <w:sz w:val="22"/>
          <w:szCs w:val="22"/>
          <w:shd w:val="clear" w:color="auto" w:fill="FFFFFF"/>
          <w:lang w:val="ro-RO"/>
        </w:rPr>
        <w:t xml:space="preserve">    </w:t>
      </w:r>
      <w:r>
        <w:rPr>
          <w:rFonts w:ascii="Tahoma" w:eastAsia="Tahoma" w:hAnsi="Tahoma"/>
          <w:sz w:val="22"/>
          <w:szCs w:val="22"/>
        </w:rPr>
        <w:t xml:space="preserve">  </w:t>
      </w:r>
      <w:r w:rsidR="006B20E2">
        <w:rPr>
          <w:rFonts w:ascii="Tahoma" w:eastAsia="Tahoma" w:hAnsi="Tahoma"/>
          <w:sz w:val="22"/>
          <w:szCs w:val="22"/>
        </w:rPr>
        <w:t xml:space="preserve">   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Imobilele arondate parcărilor</w:t>
      </w:r>
      <w:r>
        <w:rPr>
          <w:rFonts w:ascii="Tahoma" w:eastAsia="Tahoma" w:hAnsi="Tahoma"/>
          <w:b/>
          <w:bCs/>
          <w:sz w:val="22"/>
          <w:szCs w:val="22"/>
          <w:lang w:val="ro-RO"/>
        </w:rPr>
        <w:t xml:space="preserve"> </w:t>
      </w:r>
      <w:r w:rsidRPr="00B61AB5">
        <w:rPr>
          <w:rFonts w:ascii="Tahoma" w:eastAsia="Tahoma" w:hAnsi="Tahoma"/>
          <w:b/>
          <w:bCs/>
          <w:sz w:val="22"/>
          <w:szCs w:val="22"/>
          <w:u w:val="single"/>
          <w:lang w:val="ro-RO"/>
        </w:rPr>
        <w:t>sunt</w:t>
      </w:r>
      <w:r w:rsidRPr="006E0551">
        <w:rPr>
          <w:rFonts w:ascii="Tahoma" w:eastAsia="Tahoma" w:hAnsi="Tahoma"/>
          <w:b/>
          <w:bCs/>
          <w:sz w:val="22"/>
          <w:szCs w:val="22"/>
          <w:lang w:val="ro-RO"/>
        </w:rPr>
        <w:t xml:space="preserve"> :</w:t>
      </w:r>
      <w:r w:rsidRPr="006E0551">
        <w:rPr>
          <w:rFonts w:ascii="Tahoma" w:hAnsi="Tahoma"/>
          <w:b/>
          <w:bCs/>
          <w:lang w:val="ro-RO"/>
        </w:rPr>
        <w:t xml:space="preserve"> </w:t>
      </w:r>
      <w:r>
        <w:rPr>
          <w:rFonts w:ascii="Tahoma" w:eastAsia="Tahoma" w:hAnsi="Tahoma"/>
          <w:lang w:val="ro-RO"/>
        </w:rPr>
        <w:t>bl.1 și bl.</w:t>
      </w:r>
      <w:r w:rsidR="00631EDB">
        <w:rPr>
          <w:rFonts w:ascii="Tahoma" w:eastAsia="Tahoma" w:hAnsi="Tahoma"/>
          <w:lang w:val="ro-RO"/>
        </w:rPr>
        <w:t xml:space="preserve"> </w:t>
      </w:r>
      <w:r>
        <w:rPr>
          <w:rFonts w:ascii="Tahoma" w:eastAsia="Tahoma" w:hAnsi="Tahoma"/>
          <w:lang w:val="ro-RO"/>
        </w:rPr>
        <w:t>2 -</w:t>
      </w:r>
      <w:r>
        <w:rPr>
          <w:rFonts w:ascii="Tahoma" w:eastAsia="Tahoma" w:hAnsi="Tahoma"/>
          <w:b/>
        </w:rPr>
        <w:t xml:space="preserve"> </w:t>
      </w:r>
      <w:r>
        <w:rPr>
          <w:rFonts w:ascii="Tahoma" w:eastAsia="Tahoma" w:hAnsi="Tahoma"/>
          <w:lang w:val="ro-RO"/>
        </w:rPr>
        <w:t xml:space="preserve">str.Ardealului, nr.109 și </w:t>
      </w:r>
      <w:r>
        <w:rPr>
          <w:rFonts w:ascii="Tahoma" w:hAnsi="Tahoma"/>
          <w:lang w:val="ro-RO"/>
        </w:rPr>
        <w:t xml:space="preserve"> bl.</w:t>
      </w:r>
      <w:r w:rsidR="00631EDB">
        <w:rPr>
          <w:rFonts w:ascii="Tahoma" w:hAnsi="Tahoma"/>
          <w:lang w:val="ro-RO"/>
        </w:rPr>
        <w:t xml:space="preserve"> </w:t>
      </w:r>
      <w:r>
        <w:rPr>
          <w:rFonts w:ascii="Tahoma" w:hAnsi="Tahoma"/>
          <w:lang w:val="ro-RO"/>
        </w:rPr>
        <w:t>18 şi bl.</w:t>
      </w:r>
      <w:r w:rsidR="00631EDB">
        <w:rPr>
          <w:rFonts w:ascii="Tahoma" w:hAnsi="Tahoma"/>
          <w:lang w:val="ro-RO"/>
        </w:rPr>
        <w:t xml:space="preserve"> </w:t>
      </w:r>
      <w:r>
        <w:rPr>
          <w:rFonts w:ascii="Tahoma" w:hAnsi="Tahoma"/>
          <w:lang w:val="ro-RO"/>
        </w:rPr>
        <w:t>20 - str.G.Buitu;</w:t>
      </w:r>
    </w:p>
    <w:p w14:paraId="1425796F" w14:textId="77777777" w:rsidR="006E0551" w:rsidRPr="00B7352B" w:rsidRDefault="006E0551" w:rsidP="006E05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La procedura de atribuire /licita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ţie pot participa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locatarii care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domiciliază sau au stabilită reşedinţa în imobilele din zona  parcării,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fac dovada deţinerii unui autovehicul în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14:ligatures w14:val="none"/>
        </w:rPr>
        <w:t>proprietate sau  folosin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ţă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kern w:val="3"/>
          <w:sz w:val="22"/>
          <w:szCs w:val="22"/>
          <w14:ligatures w14:val="none"/>
        </w:rPr>
        <w:t>nu  au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kern w:val="3"/>
          <w:sz w:val="22"/>
          <w:szCs w:val="22"/>
          <w:lang w:val="ro-RO"/>
          <w14:ligatures w14:val="none"/>
        </w:rPr>
        <w:t>obligații bugetare restante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şi nu  deţin alt loc de parcare  sau garaj construit pe terenul municipiului Caransebeş 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>(ca bun propriu sau  deținut de un   membru al familiei care are același domiciliu)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.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>Atribuirea locului de parcare se face pentru o perioad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>ă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de trei ani, de la data atribuirii.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Tariful de bază/prețul de pornire al licitației este de </w:t>
      </w:r>
      <w:r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201 </w:t>
      </w:r>
      <w:r w:rsidRPr="00B7352B">
        <w:rPr>
          <w:rFonts w:ascii="Tahoma" w:eastAsia="Tahoma" w:hAnsi="Tahoma" w:cs="Tahoma"/>
          <w:b/>
          <w:bCs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lei/an.</w:t>
      </w:r>
    </w:p>
    <w:p w14:paraId="7CB052D0" w14:textId="77777777" w:rsidR="006E0551" w:rsidRPr="00B7352B" w:rsidRDefault="006E0551" w:rsidP="006E05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Tahoma" w:hAnsi="Tahoma" w:cs="Tahoma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    </w:t>
      </w:r>
      <w:r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Tahoma" w:hAnsi="Tahoma" w:cs="Tahoma"/>
          <w:color w:val="000000"/>
          <w:spacing w:val="1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Solicitarea de atribuire va fi </w:t>
      </w:r>
      <w:r w:rsidRPr="00B7352B">
        <w:rPr>
          <w:rFonts w:ascii="Tahoma" w:eastAsia="Tahoma" w:hAnsi="Tahoma" w:cs="Tahoma"/>
          <w:bCs/>
          <w:color w:val="000000"/>
          <w:kern w:val="3"/>
          <w:sz w:val="22"/>
          <w:szCs w:val="22"/>
          <w:lang w:val="ro-RO"/>
          <w14:ligatures w14:val="none"/>
        </w:rPr>
        <w:t>însoțită de următoarele documente:</w:t>
      </w:r>
    </w:p>
    <w:p w14:paraId="1365FE4F" w14:textId="77777777" w:rsidR="006E0551" w:rsidRPr="00B7352B" w:rsidRDefault="006E0551" w:rsidP="006E05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 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1.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 xml:space="preserve"> Documente privind domiciliul ,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respectiv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re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şedinţa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:</w:t>
      </w:r>
      <w:r w:rsidRPr="00B7352B">
        <w:rPr>
          <w:rFonts w:ascii="Tahoma" w:eastAsia="SimSun" w:hAnsi="Tahoma" w:cs="Mangal"/>
          <w:b/>
          <w:bCs/>
          <w:i/>
          <w:i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2"/>
          <w:kern w:val="3"/>
          <w:sz w:val="22"/>
          <w:szCs w:val="22"/>
          <w:shd w:val="clear" w:color="auto" w:fill="FFFFFF"/>
          <w:lang w:val="ro-RO"/>
          <w14:ligatures w14:val="none"/>
        </w:rPr>
        <w:t>B.I./C.I;</w:t>
      </w:r>
    </w:p>
    <w:p w14:paraId="4AD9E335" w14:textId="77777777" w:rsidR="006E0551" w:rsidRPr="00B7352B" w:rsidRDefault="006E0551" w:rsidP="006E0551">
      <w:pPr>
        <w:widowControl w:val="0"/>
        <w:tabs>
          <w:tab w:val="left" w:pos="1339"/>
        </w:tabs>
        <w:suppressAutoHyphens/>
        <w:autoSpaceDN w:val="0"/>
        <w:spacing w:after="0" w:line="298" w:lineRule="atLeast"/>
        <w:ind w:left="17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      </w:t>
      </w:r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>2.</w:t>
      </w:r>
      <w:r w:rsidRPr="00B7352B">
        <w:rPr>
          <w:rFonts w:ascii="Tahoma" w:eastAsia="SimSun" w:hAnsi="Tahoma" w:cs="Mangal"/>
          <w:color w:val="000000"/>
          <w:spacing w:val="-7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spacing w:val="-7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Certificatul  de înmatriculare al autovehiculului / autovehiculelor deţinute în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proprietate sau în folosin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ţă,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cu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inspecţia tehnică periodică 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14:ligatures w14:val="none"/>
        </w:rPr>
        <w:t xml:space="preserve">  </w:t>
      </w:r>
      <w:r w:rsidRPr="00B7352B">
        <w:rPr>
          <w:rFonts w:ascii="Tahoma" w:eastAsia="Tahoma" w:hAnsi="Tahoma" w:cs="Tahoma"/>
          <w:b/>
          <w:bCs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>valabilă</w:t>
      </w:r>
      <w:r w:rsidRPr="00B7352B">
        <w:rPr>
          <w:rFonts w:ascii="Tahoma" w:eastAsia="Tahoma" w:hAnsi="Tahoma" w:cs="Tahoma"/>
          <w:color w:val="000000"/>
          <w:spacing w:val="2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  ;</w:t>
      </w:r>
    </w:p>
    <w:p w14:paraId="23EE3F2C" w14:textId="77777777" w:rsidR="006E0551" w:rsidRPr="00B7352B" w:rsidRDefault="006E0551" w:rsidP="006E05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</w:t>
      </w:r>
      <w:r w:rsidRPr="00B7352B">
        <w:rPr>
          <w:rFonts w:ascii="Tahoma" w:eastAsia="SimSun" w:hAnsi="Tahoma" w:cs="Mangal"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  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color w:val="000000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3. </w:t>
      </w:r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14:ligatures w14:val="none"/>
        </w:rPr>
        <w:t>Documente   privind dreptul de folosin</w:t>
      </w:r>
      <w:r w:rsidRPr="00B7352B">
        <w:rPr>
          <w:rFonts w:ascii="Tahoma" w:eastAsia="SimSun" w:hAnsi="Tahoma" w:cs="Mangal"/>
          <w:b/>
          <w:bCs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ţa (utilizare)  al autovehiculului </w:t>
      </w:r>
      <w:r w:rsidRPr="00B7352B">
        <w:rPr>
          <w:rFonts w:ascii="Tahoma" w:eastAsia="SimSun" w:hAnsi="Tahoma" w:cs="Mangal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dacă solicitantul nu este proprietarul acestuia</w:t>
      </w:r>
      <w:r w:rsidRPr="00B7352B">
        <w:rPr>
          <w:rFonts w:ascii="Tahoma" w:eastAsia="SimSun" w:hAnsi="Tahoma" w:cs="Mangal"/>
          <w:color w:val="000000"/>
          <w:spacing w:val="-3"/>
          <w:kern w:val="3"/>
          <w:sz w:val="22"/>
          <w:szCs w:val="22"/>
          <w:shd w:val="clear" w:color="auto" w:fill="FFFFFF"/>
          <w:lang w:val="ro-RO"/>
          <w14:ligatures w14:val="none"/>
        </w:rPr>
        <w:t>: contract de leasing, ac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t de dona</w:t>
      </w:r>
      <w:r w:rsidRPr="00B7352B">
        <w:rPr>
          <w:rFonts w:ascii="Tahoma" w:eastAsia="SimSun" w:hAnsi="Tahoma" w:cs="Mangal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ţie, act de moştenire, comodat ,  etc).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În cazul autoturismelor înmatriculate în altă ţară , va fi prezentată o traducere în limba română a certificatului de înmatriculare (efectuată de un traducător autorizat)</w:t>
      </w:r>
      <w:r w:rsidRPr="00B7352B">
        <w:rPr>
          <w:rFonts w:ascii="Tahoma" w:eastAsia="SimSun" w:hAnsi="Tahoma" w:cs="Mangal"/>
          <w:kern w:val="3"/>
          <w:sz w:val="22"/>
          <w:szCs w:val="22"/>
          <w:lang w:val="ro-RO"/>
          <w14:ligatures w14:val="none"/>
        </w:rPr>
        <w:t xml:space="preserve">. </w:t>
      </w:r>
      <w:r w:rsidRPr="00B7352B">
        <w:rPr>
          <w:rFonts w:ascii="Tahoma" w:eastAsia="SimSun" w:hAnsi="Tahoma" w:cs="Mangal"/>
          <w:b/>
          <w:bCs/>
          <w:kern w:val="3"/>
          <w:sz w:val="22"/>
          <w:szCs w:val="22"/>
          <w:lang w:val="ro-RO"/>
          <w14:ligatures w14:val="none"/>
        </w:rPr>
        <w:t>Dreptul de folosinţă al unui autovehicul se dovedeşte cu acte autentificate notarial , cu excepţia contractului de leasing;</w:t>
      </w:r>
    </w:p>
    <w:p w14:paraId="44E47CE8" w14:textId="4721BC2D" w:rsidR="00623686" w:rsidRPr="00623686" w:rsidRDefault="006E0551" w:rsidP="006E05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</w:pP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 </w:t>
      </w:r>
      <w:r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color w:val="000000"/>
          <w:kern w:val="3"/>
          <w:sz w:val="22"/>
          <w:szCs w:val="22"/>
          <w14:ligatures w14:val="none"/>
        </w:rPr>
        <w:t xml:space="preserve">   </w:t>
      </w:r>
      <w:r w:rsidRPr="00B7352B">
        <w:rPr>
          <w:rFonts w:ascii="Tahoma" w:eastAsia="Tahoma" w:hAnsi="Tahoma" w:cs="Tahoma"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4. 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14:ligatures w14:val="none"/>
        </w:rPr>
        <w:t>Certificat de încadrare într-o grup</w:t>
      </w:r>
      <w:r w:rsidRPr="00B7352B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>ă de handicap (dacă este cazul).</w:t>
      </w:r>
      <w:r w:rsidR="00E372EC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</w:t>
      </w:r>
      <w:r w:rsidR="00623686"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Conform legii, p</w:t>
      </w:r>
      <w:r w:rsidR="00E372EC" w:rsidRPr="00623686">
        <w:rPr>
          <w:rFonts w:ascii="Tahoma" w:eastAsia="Tahoma" w:hAnsi="Tahoma" w:cs="Tahoma"/>
          <w:b/>
          <w:bCs/>
          <w:color w:val="000000"/>
          <w:spacing w:val="-6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ersoanele cu handicap </w:t>
      </w:r>
      <w:r w:rsidR="00623686" w:rsidRPr="00623686">
        <w:rPr>
          <w:rFonts w:ascii="Tahoma" w:hAnsi="Tahoma"/>
          <w:b/>
          <w:bCs/>
          <w:color w:val="000000"/>
          <w:spacing w:val="8"/>
          <w:sz w:val="22"/>
          <w:szCs w:val="22"/>
          <w:shd w:val="clear" w:color="auto" w:fill="FFFFFF"/>
          <w:lang w:val="ro-RO"/>
        </w:rPr>
        <w:t xml:space="preserve">au </w:t>
      </w:r>
      <w:r w:rsidR="00623686"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prioritate la atribuirea locului de parcare </w:t>
      </w:r>
      <w:r w:rsidR="00D60839"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</w:t>
      </w:r>
      <w:r w:rsid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>.</w:t>
      </w:r>
      <w:r w:rsidR="00623686" w:rsidRPr="00623686">
        <w:rPr>
          <w:rFonts w:ascii="Tahoma" w:hAnsi="Tahoma"/>
          <w:b/>
          <w:bCs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</w:t>
      </w:r>
    </w:p>
    <w:p w14:paraId="6DE007FB" w14:textId="49D5D350" w:rsidR="006E0551" w:rsidRPr="00B7352B" w:rsidRDefault="00623686" w:rsidP="006E055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eastAsia="SimSun" w:hAnsi="Tahoma" w:cs="Mangal"/>
          <w:kern w:val="3"/>
          <w:sz w:val="22"/>
          <w:szCs w:val="22"/>
          <w14:ligatures w14:val="none"/>
        </w:rPr>
      </w:pPr>
      <w:r>
        <w:rPr>
          <w:rFonts w:ascii="Tahoma" w:hAnsi="Tahoma"/>
          <w:color w:val="000000"/>
          <w:spacing w:val="-2"/>
          <w:sz w:val="22"/>
          <w:szCs w:val="22"/>
          <w:shd w:val="clear" w:color="auto" w:fill="FFFFFF"/>
          <w:lang w:val="ro-RO"/>
        </w:rPr>
        <w:t xml:space="preserve">       </w:t>
      </w:r>
      <w:r w:rsidR="006E0551"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Solicitările pentru atribuirea  unui loc de parcare de reședință</w:t>
      </w:r>
      <w:r w:rsidR="006E0551" w:rsidRPr="00B7352B">
        <w:rPr>
          <w:rFonts w:ascii="Tahoma" w:eastAsia="Tahoma" w:hAnsi="Tahoma" w:cs="Tahoma"/>
          <w:bCs/>
          <w:kern w:val="3"/>
          <w:sz w:val="22"/>
          <w:szCs w:val="22"/>
          <w:lang w:val="ro-RO"/>
          <w14:ligatures w14:val="none"/>
        </w:rPr>
        <w:t xml:space="preserve">  </w:t>
      </w:r>
      <w:r w:rsidR="006E0551"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se depun doar prin sistemul informatic de gestiune al parcărilor, în</w:t>
      </w:r>
      <w:r w:rsidR="006E0551"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 w:rsidR="006E0551"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perioada</w:t>
      </w:r>
      <w:r w:rsidR="006E0551" w:rsidRPr="00B7352B">
        <w:rPr>
          <w:rFonts w:ascii="Tahoma" w:eastAsia="Tahoma" w:hAnsi="Tahoma" w:cs="Tahoma"/>
          <w:b/>
          <w:bCs/>
          <w:spacing w:val="24"/>
          <w:kern w:val="3"/>
          <w:sz w:val="22"/>
          <w:szCs w:val="22"/>
          <w:lang w:val="ro-RO"/>
          <w14:ligatures w14:val="none"/>
        </w:rPr>
        <w:t xml:space="preserve"> </w:t>
      </w:r>
      <w:r w:rsidR="006E0551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>06.05</w:t>
      </w:r>
      <w:r w:rsidR="006E0551" w:rsidRPr="00B7352B">
        <w:rPr>
          <w:rFonts w:ascii="Tahoma" w:eastAsia="SimSun" w:hAnsi="Tahoma"/>
          <w:b/>
          <w:bCs/>
          <w:color w:val="CC0000"/>
          <w:sz w:val="22"/>
          <w:szCs w:val="22"/>
          <w:u w:val="single"/>
          <w:lang w:val="ro-RO"/>
        </w:rPr>
        <w:t xml:space="preserve">.2025 </w:t>
      </w:r>
      <w:r w:rsidR="006E0551"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, ora 8 </w:t>
      </w:r>
      <w:r w:rsidR="006E0551"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="006E0551"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 </w:t>
      </w:r>
      <w:r w:rsidR="006E0551"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 xml:space="preserve"> </w:t>
      </w:r>
      <w:r w:rsidR="006E0551"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- </w:t>
      </w:r>
      <w:r w:rsidR="006E0551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>14.05.</w:t>
      </w:r>
      <w:r w:rsidR="006E0551"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lang w:val="ro-RO"/>
        </w:rPr>
        <w:t xml:space="preserve">2025, ora 16 </w:t>
      </w:r>
      <w:r w:rsidR="006E0551" w:rsidRPr="00B7352B">
        <w:rPr>
          <w:rFonts w:ascii="Tahoma" w:eastAsia="Tahoma" w:hAnsi="Tahoma"/>
          <w:b/>
          <w:bCs/>
          <w:color w:val="CC0000"/>
          <w:sz w:val="22"/>
          <w:szCs w:val="22"/>
          <w:u w:val="single"/>
          <w:vertAlign w:val="superscript"/>
          <w:lang w:val="ro-RO"/>
        </w:rPr>
        <w:t>00</w:t>
      </w:r>
      <w:r w:rsidR="006E0551"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u w:val="single"/>
          <w:lang w:val="ro-RO"/>
          <w14:ligatures w14:val="none"/>
        </w:rPr>
        <w:t>,</w:t>
      </w:r>
      <w:r w:rsidR="006E0551"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/>
          <w14:ligatures w14:val="none"/>
        </w:rPr>
        <w:t xml:space="preserve">  iar cele   </w:t>
      </w:r>
      <w:r w:rsidR="006E0551" w:rsidRPr="00B7352B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care nu îndeplinesc condițiile impuse prin regulament vor fi </w:t>
      </w:r>
      <w:r w:rsidR="006E0551"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>invalidate la atribuire</w:t>
      </w:r>
      <w:r>
        <w:rPr>
          <w:rFonts w:ascii="Tahoma" w:eastAsia="Tahoma" w:hAnsi="Tahoma" w:cs="Tahoma"/>
          <w:b/>
          <w:bCs/>
          <w:kern w:val="3"/>
          <w:sz w:val="22"/>
          <w:szCs w:val="22"/>
          <w:lang w:val="ro-RO"/>
          <w14:ligatures w14:val="none"/>
        </w:rPr>
        <w:t xml:space="preserve"> de către compartimentul de specialitate.</w:t>
      </w:r>
    </w:p>
    <w:p w14:paraId="4D758C0E" w14:textId="68B96C07" w:rsidR="009E563D" w:rsidRPr="006E0551" w:rsidRDefault="006E0551" w:rsidP="0062368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</w:rPr>
      </w:pPr>
      <w:r w:rsidRPr="00B7352B">
        <w:rPr>
          <w:rFonts w:ascii="Tahoma" w:eastAsia="Tahoma" w:hAnsi="Tahoma" w:cs="Tahoma"/>
          <w:b/>
          <w:bCs/>
          <w:i/>
          <w:iCs/>
          <w:color w:val="000000"/>
          <w:spacing w:val="1"/>
          <w:kern w:val="3"/>
          <w:sz w:val="22"/>
          <w:szCs w:val="22"/>
          <w:shd w:val="clear" w:color="auto" w:fill="FFFFFF"/>
          <w:lang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i/>
          <w:i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ATENȚIE: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Obligațiile bugetare includ :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taxa de parcare aferentă perioadei  ianuarie 2025- </w:t>
      </w:r>
      <w:r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mai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2025</w:t>
      </w:r>
      <w:r w:rsidRPr="00B7352B">
        <w:rPr>
          <w:rFonts w:ascii="Tahoma" w:eastAsia="Tahoma" w:hAnsi="Tahoma" w:cs="Tahoma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Tahoma" w:hAnsi="Tahoma" w:cs="Tahoma"/>
          <w:b/>
          <w:bCs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 (se achită de către foștii titulari ai locurilor de parcare  până la data înscrierii la procedura de atribuire)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, 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impozite, taxe locale și amenzi datorate de către solicitant</w:t>
      </w:r>
      <w:r w:rsidR="0056167A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>,</w:t>
      </w:r>
      <w:r w:rsidRPr="00B7352B">
        <w:rPr>
          <w:rFonts w:ascii="Tahoma" w:eastAsia="SimSun" w:hAnsi="Tahoma" w:cs="Mangal"/>
          <w:color w:val="000000"/>
          <w:spacing w:val="8"/>
          <w:kern w:val="3"/>
          <w:sz w:val="22"/>
          <w:szCs w:val="22"/>
          <w:shd w:val="clear" w:color="auto" w:fill="FFFFFF"/>
          <w:lang w:val="ro-RO"/>
          <w14:ligatures w14:val="none"/>
        </w:rPr>
        <w:t xml:space="preserve"> impozite, taxe locale și  amenzi datorate de către proprietarii locuinței de domiciliu sau de reședință;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sume datorate </w:t>
      </w:r>
      <w:r w:rsidRPr="00B7352B">
        <w:rPr>
          <w:rFonts w:ascii="Tahoma" w:eastAsia="Arial" w:hAnsi="Tahoma" w:cs="Arial"/>
          <w:b/>
          <w:bCs/>
          <w:color w:val="000000"/>
          <w:kern w:val="3"/>
          <w:sz w:val="22"/>
          <w:szCs w:val="22"/>
          <w:lang w:val="ro-RO" w:eastAsia="ro-RO"/>
          <w14:ligatures w14:val="none"/>
        </w:rPr>
        <w:t xml:space="preserve"> </w:t>
      </w:r>
      <w:r w:rsidRPr="00B7352B">
        <w:rPr>
          <w:rFonts w:ascii="Tahoma" w:eastAsia="Arial" w:hAnsi="Tahoma" w:cs="Arial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de către solicitant </w:t>
      </w:r>
      <w:r w:rsidRPr="00B7352B">
        <w:rPr>
          <w:rFonts w:ascii="Tahoma" w:eastAsia="Tahoma" w:hAnsi="Tahoma" w:cs="Tahoma"/>
          <w:color w:val="000000"/>
          <w:spacing w:val="8"/>
          <w:kern w:val="3"/>
          <w:sz w:val="22"/>
          <w:szCs w:val="22"/>
          <w:shd w:val="clear" w:color="auto" w:fill="FFFFFF"/>
          <w:lang w:val="ro-RO" w:eastAsia="ro-RO"/>
          <w14:ligatures w14:val="none"/>
        </w:rPr>
        <w:t xml:space="preserve"> în baza unor contracte de închiriere, de concesiune, drept de folosință, despăgubiri stabilite prin hotărâri judecătorești  .  </w:t>
      </w:r>
      <w:bookmarkEnd w:id="0"/>
    </w:p>
    <w:sectPr w:rsidR="009E563D" w:rsidRPr="006E0551" w:rsidSect="006E0551">
      <w:pgSz w:w="12240" w:h="15840"/>
      <w:pgMar w:top="288" w:right="43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FF570EF0t00, 'Times New Rom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6A"/>
    <w:rsid w:val="0008482F"/>
    <w:rsid w:val="000F24FD"/>
    <w:rsid w:val="0043690A"/>
    <w:rsid w:val="00466816"/>
    <w:rsid w:val="00545662"/>
    <w:rsid w:val="0056167A"/>
    <w:rsid w:val="00623686"/>
    <w:rsid w:val="00631EDB"/>
    <w:rsid w:val="006B20E2"/>
    <w:rsid w:val="006E0551"/>
    <w:rsid w:val="00722005"/>
    <w:rsid w:val="00773121"/>
    <w:rsid w:val="00884421"/>
    <w:rsid w:val="008A346A"/>
    <w:rsid w:val="008C0E43"/>
    <w:rsid w:val="009E563D"/>
    <w:rsid w:val="00BC7F59"/>
    <w:rsid w:val="00BF7642"/>
    <w:rsid w:val="00D21E16"/>
    <w:rsid w:val="00D60839"/>
    <w:rsid w:val="00E372EC"/>
    <w:rsid w:val="00F801E3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F1CF9"/>
  <w15:chartTrackingRefBased/>
  <w15:docId w15:val="{8A1A830B-A2E4-4F4F-9BE4-566BAE08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551"/>
  </w:style>
  <w:style w:type="paragraph" w:styleId="Heading1">
    <w:name w:val="heading 1"/>
    <w:basedOn w:val="Normal"/>
    <w:next w:val="Normal"/>
    <w:link w:val="Heading1Char"/>
    <w:uiPriority w:val="9"/>
    <w:qFormat/>
    <w:rsid w:val="008A3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4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3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34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3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3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3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3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4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34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34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3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3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3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3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3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3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3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3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3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34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346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E05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caransebes.cityon.ro/Parca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aransebes.cityon.ro/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mailto:primaria.caransebes@gmail.com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caransebesonline.r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2025-04-28T09:14:00Z</cp:lastPrinted>
  <dcterms:created xsi:type="dcterms:W3CDTF">2025-04-28T08:36:00Z</dcterms:created>
  <dcterms:modified xsi:type="dcterms:W3CDTF">2025-04-29T08:37:00Z</dcterms:modified>
</cp:coreProperties>
</file>