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both"/>
      </w:pPr>
      <w:r>
        <w:rPr>
          <w:rFonts w:ascii="Times New Roman" w:hAnsi="Times New Roman" w:cs="Georgia"/>
        </w:rPr>
        <w:t>ANEXA 2 la HCL nr …………………….</w:t>
      </w:r>
    </w:p>
    <w:p>
      <w:pPr>
        <w:autoSpaceDE w:val="0"/>
        <w:jc w:val="both"/>
        <w:rPr>
          <w:rFonts w:ascii="Times New Roman" w:hAnsi="Times New Roman" w:cs="Georgia"/>
        </w:rPr>
      </w:pPr>
    </w:p>
    <w:p>
      <w:pPr>
        <w:autoSpaceDE w:val="0"/>
        <w:jc w:val="center"/>
      </w:pPr>
      <w:r>
        <w:rPr>
          <w:rFonts w:ascii="Times New Roman" w:hAnsi="Times New Roman" w:cs="Georgia"/>
        </w:rPr>
        <w:t>LISTA ACTELOR JUSTIFICATIVE NECESARE PENTRU ANALIZA</w:t>
      </w:r>
    </w:p>
    <w:p>
      <w:pPr>
        <w:autoSpaceDE w:val="0"/>
        <w:jc w:val="center"/>
      </w:pPr>
      <w:r>
        <w:rPr>
          <w:rFonts w:ascii="Times New Roman" w:hAnsi="Times New Roman" w:cs="Georgia"/>
        </w:rPr>
        <w:t>SOLICITĂRILOR DE LOCUINŢE PENTRU TINERI DESTINATE INCHIRIERII</w:t>
      </w:r>
    </w:p>
    <w:p>
      <w:pPr>
        <w:autoSpaceDE w:val="0"/>
        <w:jc w:val="center"/>
        <w:rPr>
          <w:rFonts w:ascii="Times New Roman" w:hAnsi="Times New Roman" w:cs="Georgia"/>
        </w:rPr>
      </w:pPr>
    </w:p>
    <w:p>
      <w:pPr>
        <w:autoSpaceDE w:val="0"/>
      </w:pPr>
      <w:r>
        <w:rPr>
          <w:rFonts w:ascii="Times New Roman" w:hAnsi="Times New Roman" w:cs="Georgia"/>
        </w:rPr>
        <w:tab/>
      </w:r>
      <w:r>
        <w:rPr>
          <w:rFonts w:ascii="Times New Roman" w:hAnsi="Times New Roman" w:cs="Georgia"/>
        </w:rPr>
        <w:tab/>
      </w:r>
      <w:r>
        <w:rPr>
          <w:rFonts w:ascii="Times New Roman" w:hAnsi="Times New Roman" w:cs="Georgia"/>
        </w:rPr>
        <w:tab/>
      </w:r>
      <w:r>
        <w:rPr>
          <w:rFonts w:ascii="Times New Roman" w:hAnsi="Times New Roman" w:cs="Georgia"/>
        </w:rPr>
        <w:tab/>
      </w:r>
      <w:r>
        <w:rPr>
          <w:rFonts w:ascii="Times New Roman" w:hAnsi="Times New Roman" w:cs="Georgia"/>
        </w:rPr>
        <w:tab/>
      </w:r>
      <w:r>
        <w:rPr>
          <w:rFonts w:ascii="Times New Roman" w:hAnsi="Times New Roman" w:cs="Georgia"/>
        </w:rPr>
        <w:t>CRITERII DE ACCES:</w:t>
      </w:r>
    </w:p>
    <w:p>
      <w:pPr>
        <w:autoSpaceDE w:val="0"/>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 xml:space="preserve">1: Copie legalizată de pe certificatul de naştere şi cartea de identitate a solicitantului </w:t>
      </w:r>
    </w:p>
    <w:p>
      <w:pPr>
        <w:autoSpaceDE w:val="0"/>
        <w:jc w:val="both"/>
      </w:pPr>
      <w:r>
        <w:rPr>
          <w:rFonts w:ascii="Times New Roman" w:hAnsi="Times New Roman" w:cs="Georgia"/>
        </w:rPr>
        <w:tab/>
      </w:r>
      <w:r>
        <w:rPr>
          <w:rFonts w:ascii="Times New Roman" w:hAnsi="Times New Roman" w:cs="Georgia"/>
        </w:rPr>
        <w:t>2: Declaraţii autentificate ale titularului cererii (solicitantului de locuinţă) şi, după caz ale soţului/soţiei şi ale celorlalţi membri majori ai familiei acestuia că nu deţin şi nu au deţinut o altă locuinţă in proprietate şi/sau să nu fie beneficiarul unei alte locuinţe cu chirie, proprietate de stat, proprietate a unităţii administrativ-teritoriale sau a unităţii in care işi desfăşoară activitatea, atat in Municipiul Caransebes, cat şi, după caz, in localitatea din afara municipiului Caransebes unde işi desfăşoară activitatea titularul cererii de locuinţă.</w:t>
      </w:r>
    </w:p>
    <w:p>
      <w:pPr>
        <w:autoSpaceDE w:val="0"/>
        <w:jc w:val="both"/>
      </w:pPr>
      <w:r>
        <w:rPr>
          <w:rFonts w:ascii="Times New Roman" w:hAnsi="Times New Roman" w:cs="Georgia"/>
        </w:rPr>
        <w:t>Titularii de cerere care sunt angajaţi ai unor platforme industriale sau puncte de lucru ale unor unităţi economice din localitate, aşezăminte de ocrotire socială, unităţi turistice, cultural sportive şi de agrement sau alte asemenea cazuri, situate in loc</w:t>
      </w:r>
      <w:r>
        <w:rPr>
          <w:rFonts w:ascii="Times New Roman" w:hAnsi="Times New Roman" w:cs="Georgia"/>
          <w:color w:val="FF0000"/>
        </w:rPr>
        <w:t>…………….</w:t>
      </w:r>
      <w:r>
        <w:rPr>
          <w:rFonts w:ascii="Times New Roman" w:hAnsi="Times New Roman" w:cs="Georgia"/>
        </w:rPr>
        <w:t xml:space="preserve"> vor face dovada cu cartea de identitate că au domiciliul stabil de cel puţin un an in Municipiul Caransebes.</w:t>
      </w:r>
    </w:p>
    <w:p>
      <w:pPr>
        <w:autoSpaceDE w:val="0"/>
        <w:jc w:val="both"/>
      </w:pPr>
      <w:r>
        <w:rPr>
          <w:rFonts w:ascii="Times New Roman" w:hAnsi="Times New Roman" w:cs="Georgia"/>
        </w:rPr>
        <w:tab/>
      </w:r>
      <w:r>
        <w:rPr>
          <w:rFonts w:ascii="Times New Roman" w:hAnsi="Times New Roman" w:cs="Georgia"/>
        </w:rPr>
        <w:t>3: Adeverinţă de la locul de muncă al titularului insoţită de copie a contractului de muncă.</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ab/>
      </w:r>
      <w:r>
        <w:rPr>
          <w:rFonts w:ascii="Times New Roman" w:hAnsi="Times New Roman" w:cs="Georgia"/>
        </w:rPr>
        <w:tab/>
      </w:r>
      <w:r>
        <w:rPr>
          <w:rFonts w:ascii="Times New Roman" w:hAnsi="Times New Roman" w:cs="Georgia"/>
        </w:rPr>
        <w:tab/>
      </w:r>
      <w:r>
        <w:rPr>
          <w:rFonts w:ascii="Times New Roman" w:hAnsi="Times New Roman" w:cs="Georgia"/>
        </w:rPr>
        <w:t>CRITERII DE IERARHIZARE:</w:t>
      </w:r>
    </w:p>
    <w:p>
      <w:pPr>
        <w:autoSpaceDE w:val="0"/>
        <w:jc w:val="both"/>
        <w:rPr>
          <w:rFonts w:ascii="Times New Roman" w:hAnsi="Times New Roman" w:cs="Georgia"/>
        </w:rPr>
      </w:pPr>
    </w:p>
    <w:p>
      <w:pPr>
        <w:autoSpaceDE w:val="0"/>
        <w:jc w:val="both"/>
      </w:pPr>
      <w:r>
        <w:rPr>
          <w:rFonts w:ascii="Times New Roman" w:hAnsi="Times New Roman" w:cs="Georgia"/>
        </w:rPr>
        <w:t>1. SITUAŢIE LOCATIVĂ ACTUALĂ:</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Copia contractului de inchiriere inregistrat la Administraţia Judeţeană a Finanţelor Publice Caras Severin sau copia contractului de inchiriere autentificat de un notar public (pentru solicitanţii care locuiesc cu chirie) sau adeverinţă de la administraţia căminului (pentru cei care locuiesc cu chirie in cămine aflate in proprietatea statului, a Municipiului Caransebes sau a unităţilor angajatoare), cu domiciliu/reşedinţă in actele de identitate la adresa locuinţei inchiriate(soţ/soţie). in contractul de inchiriere sau adeverinţa de la cămin se va specifica suprafaţa locuibilă inchiriată şi dacă dependinţele şi utilităţile la care au acces sunt in folosinţă comună sau exclusivă (pentru cei care locuiesc in cămine).</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Copia actului de proprietate sau de inchiriere a imobilului in care solicitantul şi familia sa sunt toleraţi in spaţiu (pentru solicitanţii care sunt toleraţi intr-un spaţiu locativ). Copii după actele de'identitate ale persoanelor majore şi certificatele de naştere ale persoanelor minore cu varstă pană in 14 ani care locuiesc in acelaşi imobil, chiar dacă nu fac parte din familia solicitantului de locuinţă.</w:t>
      </w:r>
    </w:p>
    <w:p>
      <w:pPr>
        <w:autoSpaceDE w:val="0"/>
        <w:jc w:val="both"/>
      </w:pPr>
      <w:r>
        <w:rPr>
          <w:rFonts w:ascii="Times New Roman" w:hAnsi="Times New Roman" w:cs="Georgia"/>
        </w:rPr>
        <w:t>Titularul cererii şi ceilalţi membrii ai familiei acestuia trebuie să aibă in actele de identitate domiciliul sau viză de reşedinţă valabilă la adresa locuinţei in care sunt toleraţi.</w:t>
      </w:r>
    </w:p>
    <w:p>
      <w:pPr>
        <w:autoSpaceDE w:val="0"/>
        <w:jc w:val="both"/>
        <w:rPr>
          <w:rFonts w:ascii="Times New Roman" w:hAnsi="Times New Roman" w:cs="Georgia"/>
        </w:rPr>
      </w:pPr>
    </w:p>
    <w:p>
      <w:pPr>
        <w:autoSpaceDE w:val="0"/>
        <w:jc w:val="both"/>
      </w:pPr>
      <w:r>
        <w:rPr>
          <w:rFonts w:ascii="Times New Roman" w:hAnsi="Times New Roman" w:cs="Georgia"/>
        </w:rPr>
        <w:t>2. STARE CIVILĂ ACTUALĂ</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Copii legalizate după actele de identitate şi stare civilă ale solicitanţilor: cărţi de</w:t>
      </w:r>
    </w:p>
    <w:p>
      <w:pPr>
        <w:autoSpaceDE w:val="0"/>
        <w:jc w:val="both"/>
      </w:pPr>
      <w:r>
        <w:rPr>
          <w:rFonts w:ascii="Times New Roman" w:hAnsi="Times New Roman" w:cs="Georgia"/>
        </w:rPr>
        <w:t>identitate (soţ/soţie), certificat de căsătorie, sentinţă de divorţ definitivă sau certificat de divorţ (unde este cazul). in cazul divorţului cu minori se va prezenta hotărarea judecătorească sau convenţie privind incredinţarea acestora, exercitarea drepturilor părinţeşti şi stabilirea domiciliului minorilor. hotărarea judecătorească sau convenţie privind incredinţarea acestora, exercitarea drepturilor părinţeşti şi stabilirea domiciliului minorilor.</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Copii legalizate după certificate de naştere pentru copii.</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Pentru alte persoane aflate in intreţinere, copii legalizate ale contractului de intreţinere autentificat de un notar public, a hotărarii judecătoreşti privind obligaţia de intreţinere pentru rudele pană la gradul IV, a hotărarii de plasament a unor copii din afara familiei pronunţată de instanţa judecătorească sau comisia pentru protecţia copilului, a hotărarii judecătoreşti de tutelă.</w:t>
      </w:r>
    </w:p>
    <w:p>
      <w:pPr>
        <w:autoSpaceDE w:val="0"/>
        <w:jc w:val="both"/>
        <w:rPr>
          <w:rFonts w:ascii="Times New Roman" w:hAnsi="Times New Roman" w:cs="Georgia"/>
        </w:rPr>
      </w:pPr>
    </w:p>
    <w:p>
      <w:pPr>
        <w:autoSpaceDE w:val="0"/>
        <w:jc w:val="both"/>
      </w:pPr>
      <w:r>
        <w:rPr>
          <w:rFonts w:ascii="Times New Roman" w:hAnsi="Times New Roman" w:cs="Georgia"/>
        </w:rPr>
        <w:t>3. STARE DE SĂNĂTATE</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Certificate medicale/ certificate de incadrare in grad de handicap, pentru solicitant sau un alt membru al familiei ori aflat in intreţinere, care să ateste boala de care aceştia suferă şi care necesită, potrivit legii, insoţitor sau o cameră in plus.</w:t>
      </w:r>
    </w:p>
    <w:p>
      <w:pPr>
        <w:autoSpaceDE w:val="0"/>
        <w:jc w:val="both"/>
        <w:rPr>
          <w:rFonts w:ascii="Times New Roman" w:hAnsi="Times New Roman" w:cs="Georgia"/>
        </w:rPr>
      </w:pPr>
    </w:p>
    <w:p>
      <w:pPr>
        <w:autoSpaceDE w:val="0"/>
        <w:jc w:val="both"/>
      </w:pPr>
      <w:r>
        <w:rPr>
          <w:rFonts w:ascii="Times New Roman" w:hAnsi="Times New Roman" w:cs="Georgia"/>
        </w:rPr>
        <w:t>4. VECHIMEA CERERII SOLICITANTULUI</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Se calculează la momentul evaluării cererii de locuinţă astfel: data la care se raportează calculul vechimii cererilor este ultima zi a lunii anterioare analizării solicitărilor de</w:t>
      </w:r>
    </w:p>
    <w:p>
      <w:pPr>
        <w:autoSpaceDE w:val="0"/>
        <w:jc w:val="both"/>
      </w:pPr>
      <w:r>
        <w:rPr>
          <w:rFonts w:ascii="Times New Roman" w:hAnsi="Times New Roman" w:cs="Georgia"/>
        </w:rPr>
        <w:t>locuinţe.</w:t>
      </w:r>
    </w:p>
    <w:p>
      <w:pPr>
        <w:autoSpaceDE w:val="0"/>
        <w:jc w:val="both"/>
        <w:rPr>
          <w:rFonts w:ascii="Times New Roman" w:hAnsi="Times New Roman" w:cs="Georgia"/>
        </w:rPr>
      </w:pPr>
    </w:p>
    <w:p>
      <w:pPr>
        <w:autoSpaceDE w:val="0"/>
        <w:jc w:val="both"/>
      </w:pPr>
      <w:r>
        <w:rPr>
          <w:rFonts w:ascii="Times New Roman" w:hAnsi="Times New Roman" w:cs="Georgia"/>
        </w:rPr>
        <w:t>5. NIVELUL DE STUDII ŞI/SAU PREGĂTIRE PROFESIONALĂ A TITULARULUI DE CERERE</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Copii legalizate după ultimele diplome de studii absolvite (adeverinţe doveditoare), cu sau fără pregătire profesională (atestate sau certificate de calificare profesionale anexă adiplomei de studii-unde este cazul) -pentru titularul de cerere. Se va puncta ultimul nivel de studii incheiat şi atestat confonn legii.</w:t>
      </w:r>
    </w:p>
    <w:p>
      <w:pPr>
        <w:autoSpaceDE w:val="0"/>
        <w:jc w:val="both"/>
        <w:rPr>
          <w:rFonts w:ascii="Times New Roman" w:hAnsi="Times New Roman" w:cs="Georgia"/>
        </w:rPr>
      </w:pPr>
    </w:p>
    <w:p>
      <w:pPr>
        <w:autoSpaceDE w:val="0"/>
        <w:jc w:val="both"/>
      </w:pPr>
      <w:r>
        <w:rPr>
          <w:rFonts w:ascii="Times New Roman" w:hAnsi="Times New Roman" w:cs="Georgia"/>
        </w:rPr>
        <w:t>6. SITUAŢII LOCATIVE SAU SOCIALE DEOSEBITE</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Adeverinţe care să ateste calitatea de asistaţi pentru tinerii proveniţi din instituţiile deocrotire socială, care au implinit 18 ani sau care au fost ocrotiţi in sistemul de protecţie in regim de asistenţă matemală, pană la implinirea varstei de 18 ani.</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Acte de adopţie pentru cei care au adoptat sau adoptă copii, in copie conform cu originalul: Hotărare judecătorească de incuviinţare a adopţiei definitivă şi certificat de naştere a copilului sau, după caz. Hotărare de incredinţare a copilului.</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Procese-verbale de evacuare intocmite de executorul judecătoresc, ordine de evacuare.</w:t>
      </w:r>
    </w:p>
    <w:p>
      <w:pPr>
        <w:autoSpaceDE w:val="0"/>
        <w:jc w:val="both"/>
        <w:rPr>
          <w:rFonts w:ascii="Times New Roman" w:hAnsi="Times New Roman" w:cs="Georgia"/>
        </w:rPr>
      </w:pPr>
    </w:p>
    <w:p>
      <w:pPr>
        <w:autoSpaceDE w:val="0"/>
        <w:jc w:val="both"/>
      </w:pPr>
      <w:r>
        <w:rPr>
          <w:rFonts w:ascii="Times New Roman" w:hAnsi="Times New Roman" w:cs="Georgia"/>
        </w:rPr>
        <w:t>7. VENITUL MEDIU NET LUNAR/MEMBRU DE FAMILIE</w:t>
      </w:r>
    </w:p>
    <w:p>
      <w:pPr>
        <w:autoSpaceDE w:val="0"/>
        <w:jc w:val="both"/>
        <w:rPr>
          <w:rFonts w:ascii="Times New Roman" w:hAnsi="Times New Roman" w:cs="Georgia"/>
        </w:rPr>
      </w:pPr>
    </w:p>
    <w:p>
      <w:pPr>
        <w:autoSpaceDE w:val="0"/>
        <w:jc w:val="both"/>
      </w:pPr>
      <w:r>
        <w:rPr>
          <w:rFonts w:ascii="Times New Roman" w:hAnsi="Times New Roman" w:cs="Georgia"/>
        </w:rPr>
        <w:tab/>
      </w:r>
      <w:r>
        <w:rPr>
          <w:rFonts w:ascii="Times New Roman" w:hAnsi="Times New Roman" w:cs="Georgia"/>
        </w:rPr>
        <w:t>□Adeverinţe de salariat/venituri, cu venitul net realizat, pentru solicitant şi membrii familiei acestuia ori persoane aflate in intreţinere. Membrii familiei majori sau persoanele majore aflate in intreţinere care nu realizează venituri vor prezenta declaraţii autentificate de un notar public in acest sens.</w:t>
      </w:r>
    </w:p>
    <w:p>
      <w:pPr>
        <w:autoSpaceDE w:val="0"/>
        <w:jc w:val="both"/>
      </w:pPr>
      <w:r>
        <w:rPr>
          <w:rFonts w:ascii="Times New Roman" w:hAnsi="Times New Roman" w:cs="Georgia"/>
        </w:rPr>
        <w:tab/>
      </w:r>
      <w:r>
        <w:rPr>
          <w:rFonts w:ascii="Times New Roman" w:hAnsi="Times New Roman" w:cs="Georgia"/>
        </w:rPr>
        <w:t>□</w:t>
      </w:r>
      <w:r>
        <w:rPr>
          <w:rFonts w:ascii="Times New Roman" w:hAnsi="Times New Roman" w:eastAsia="Georgia" w:cs="Georgia"/>
        </w:rPr>
        <w:t xml:space="preserve"> </w:t>
      </w:r>
      <w:r>
        <w:rPr>
          <w:rFonts w:ascii="Times New Roman" w:hAnsi="Times New Roman" w:cs="Georgia"/>
        </w:rPr>
        <w:t>Evaluarea veniturilor se va efectua astfel: la stabilirea listei de prioritate vor fi evaluate veniturile prezentate aferente lunii anterioare analizării solicitărilor de locuinţe; veniturile se vor raporta la valorile salariului net minim şi mediu, stabilite pe economie la nivelul lunii respective.</w:t>
      </w:r>
    </w:p>
    <w:p>
      <w:pPr>
        <w:autoSpaceDE w:val="0"/>
        <w:jc w:val="both"/>
        <w:rPr>
          <w:rFonts w:ascii="Times New Roman" w:hAnsi="Times New Roman" w:cs="Georgia"/>
        </w:rPr>
      </w:pPr>
    </w:p>
    <w:p>
      <w:pPr>
        <w:autoSpaceDE w:val="0"/>
        <w:jc w:val="both"/>
      </w:pPr>
      <w:r>
        <w:rPr>
          <w:rFonts w:ascii="Times New Roman" w:hAnsi="Times New Roman" w:cs="Georgia"/>
        </w:rPr>
        <w:t>Notă: Se vor acorda punctaje la criteriul 7 numai in cazul in care prezintă acte doveditoare ale veniturilor toţi membrii familiei care realizează venituri sau (unde este cazul) declaraţie autentificată de un notar public pentru membrul de familie major care nu realizează venituri.</w:t>
      </w: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pPr>
        <w:autoSpaceDE w:val="0"/>
        <w:jc w:val="both"/>
        <w:rPr>
          <w:rFonts w:ascii="Times New Roman" w:hAnsi="Times New Roman" w:cs="Georgia"/>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C6230"/>
    <w:rsid w:val="6EFC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2022-12-13T09:06:00Z</dcterms:created>
  <dc:creator>Florin</dc:creator>
  <cp:lastModifiedBy>Florin</cp:lastModifiedBy>
  <dcterms:modified xsi:type="dcterms:W3CDTF">2022-12-13T09:07:07Z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F21CE215178746959C3BEAEBD165553E</vt:lpwstr>
  </property>
</Properties>
</file>