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2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3452"/>
        <w:gridCol w:w="3651"/>
        <w:gridCol w:w="1710"/>
      </w:tblGrid>
      <w:tr w:rsidR="004F53F3" w:rsidRPr="00B7352B" w14:paraId="4F150287" w14:textId="77777777" w:rsidTr="004B6FD5">
        <w:trPr>
          <w:trHeight w:val="1137"/>
        </w:trPr>
        <w:tc>
          <w:tcPr>
            <w:tcW w:w="16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BB33" w14:textId="77777777" w:rsidR="004F53F3" w:rsidRPr="00B7352B" w:rsidRDefault="004F53F3" w:rsidP="004B6FD5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kern w:val="3"/>
                <w14:ligatures w14:val="none"/>
              </w:rPr>
              <w:object w:dxaOrig="1350" w:dyaOrig="2084" w14:anchorId="3952AE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LE-object" style="width:67.8pt;height:104.4pt;visibility:visible;mso-wrap-style:square" o:ole="">
                  <v:imagedata r:id="rId4" o:title="OLE-object"/>
                </v:shape>
                <o:OLEObject Type="Embed" ProgID="Word.Picture.8" ShapeID="_x0000_i1025" DrawAspect="Content" ObjectID="_1811747675" r:id="rId5"/>
              </w:object>
            </w:r>
          </w:p>
        </w:tc>
        <w:tc>
          <w:tcPr>
            <w:tcW w:w="7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7502" w14:textId="77777777" w:rsidR="004F53F3" w:rsidRPr="00B7352B" w:rsidRDefault="004F53F3" w:rsidP="004B6FD5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i/>
                <w:spacing w:val="40"/>
                <w:kern w:val="3"/>
                <w:sz w:val="20"/>
                <w:szCs w:val="20"/>
                <w:lang w:val="fr-FR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noProof/>
                <w:spacing w:val="40"/>
                <w:kern w:val="3"/>
                <w:sz w:val="20"/>
                <w:szCs w:val="20"/>
                <w:lang w:val="fr-F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E99ED4B" wp14:editId="62312E6F">
                  <wp:simplePos x="0" y="0"/>
                  <wp:positionH relativeFrom="column">
                    <wp:posOffset>4203720</wp:posOffset>
                  </wp:positionH>
                  <wp:positionV relativeFrom="paragraph">
                    <wp:posOffset>2520</wp:posOffset>
                  </wp:positionV>
                  <wp:extent cx="1261800" cy="1414800"/>
                  <wp:effectExtent l="0" t="0" r="0" b="0"/>
                  <wp:wrapNone/>
                  <wp:docPr id="78750201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 l="-299" t="-275" r="-299" b="-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00" cy="14148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52B">
              <w:rPr>
                <w:rFonts w:ascii="Liberation Serif" w:eastAsia="SimSun" w:hAnsi="Liberation Serif" w:cs="Mangal"/>
                <w:b/>
                <w:bCs/>
                <w:i/>
                <w:noProof/>
                <w:spacing w:val="40"/>
                <w:kern w:val="3"/>
                <w:sz w:val="20"/>
                <w:szCs w:val="20"/>
                <w:lang w:val="fr-FR"/>
                <w14:ligatures w14:val="none"/>
              </w:rPr>
              <w:drawing>
                <wp:inline distT="0" distB="0" distL="0" distR="0" wp14:anchorId="13CF5083" wp14:editId="1350728E">
                  <wp:extent cx="1141560" cy="698400"/>
                  <wp:effectExtent l="0" t="0" r="1440" b="6450"/>
                  <wp:docPr id="209948324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193" t="-274" r="-193" b="-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560" cy="6984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B3A2" w14:textId="77777777" w:rsidR="004F53F3" w:rsidRPr="00B7352B" w:rsidRDefault="004F53F3" w:rsidP="004B6FD5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14:ligatures w14:val="none"/>
              </w:rPr>
            </w:pPr>
          </w:p>
        </w:tc>
      </w:tr>
      <w:tr w:rsidR="004F53F3" w:rsidRPr="00B7352B" w14:paraId="2AFA2BA4" w14:textId="77777777" w:rsidTr="004B6FD5">
        <w:trPr>
          <w:trHeight w:val="1006"/>
        </w:trPr>
        <w:tc>
          <w:tcPr>
            <w:tcW w:w="16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C31E" w14:textId="77777777" w:rsidR="004F53F3" w:rsidRPr="00B7352B" w:rsidRDefault="004F53F3" w:rsidP="004B6F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  <w:tc>
          <w:tcPr>
            <w:tcW w:w="7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3A13" w14:textId="77777777" w:rsidR="004F53F3" w:rsidRPr="00B7352B" w:rsidRDefault="004F53F3" w:rsidP="004B6F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ROMÂNIA</w:t>
            </w:r>
          </w:p>
          <w:p w14:paraId="07A0E590" w14:textId="77777777" w:rsidR="004F53F3" w:rsidRPr="00B7352B" w:rsidRDefault="004F53F3" w:rsidP="004B6F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JUDEŢUL CARAŞ-SEVERIN</w:t>
            </w:r>
          </w:p>
          <w:p w14:paraId="42938620" w14:textId="77777777" w:rsidR="004F53F3" w:rsidRPr="00B7352B" w:rsidRDefault="004F53F3" w:rsidP="004B6F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proofErr w:type="gram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PRIMĂRIA  MUNICIPIULUI</w:t>
            </w:r>
            <w:proofErr w:type="gram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 xml:space="preserve"> CARANSEBEŞ</w:t>
            </w:r>
          </w:p>
          <w:p w14:paraId="308D5809" w14:textId="77777777" w:rsidR="004F53F3" w:rsidRPr="00B7352B" w:rsidRDefault="004F53F3" w:rsidP="004B6F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noProof/>
                <w:kern w:val="3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10477792" wp14:editId="20C2E88B">
                  <wp:simplePos x="0" y="0"/>
                  <wp:positionH relativeFrom="column">
                    <wp:posOffset>4529455</wp:posOffset>
                  </wp:positionH>
                  <wp:positionV relativeFrom="paragraph">
                    <wp:posOffset>212725</wp:posOffset>
                  </wp:positionV>
                  <wp:extent cx="610881" cy="708660"/>
                  <wp:effectExtent l="0" t="0" r="0" b="0"/>
                  <wp:wrapNone/>
                  <wp:docPr id="959290985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787" cy="715511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Piaţa</w:t>
            </w:r>
            <w:proofErr w:type="spell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</w:t>
            </w:r>
            <w:proofErr w:type="spell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Revoluţiei</w:t>
            </w:r>
            <w:proofErr w:type="spell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nr.1, Cod </w:t>
            </w:r>
            <w:proofErr w:type="spell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poştal</w:t>
            </w:r>
            <w:proofErr w:type="spell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325400</w:t>
            </w:r>
          </w:p>
        </w:tc>
        <w:tc>
          <w:tcPr>
            <w:tcW w:w="1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2604" w14:textId="77777777" w:rsidR="004F53F3" w:rsidRPr="00B7352B" w:rsidRDefault="004F53F3" w:rsidP="004B6F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</w:tr>
      <w:tr w:rsidR="004F53F3" w:rsidRPr="00B7352B" w14:paraId="3F6EC8C6" w14:textId="77777777" w:rsidTr="004B6FD5">
        <w:trPr>
          <w:trHeight w:val="504"/>
        </w:trPr>
        <w:tc>
          <w:tcPr>
            <w:tcW w:w="16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F14B" w14:textId="77777777" w:rsidR="004F53F3" w:rsidRPr="00B7352B" w:rsidRDefault="004F53F3" w:rsidP="004B6F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  <w:tc>
          <w:tcPr>
            <w:tcW w:w="3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A55D" w14:textId="77777777" w:rsidR="004F53F3" w:rsidRPr="00B7352B" w:rsidRDefault="004F53F3" w:rsidP="004B6F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 xml:space="preserve">Tel. (+40 255) 514885, </w:t>
            </w:r>
            <w:proofErr w:type="gram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514887,  514889</w:t>
            </w:r>
            <w:proofErr w:type="gram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;</w:t>
            </w:r>
          </w:p>
          <w:p w14:paraId="4BBD8F77" w14:textId="77777777" w:rsidR="004F53F3" w:rsidRPr="00B7352B" w:rsidRDefault="004F53F3" w:rsidP="004B6F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Fax (+40 255) 515139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A84A" w14:textId="77777777" w:rsidR="004F53F3" w:rsidRPr="00B7352B" w:rsidRDefault="004F53F3" w:rsidP="004B6FD5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kern w:val="3"/>
                <w:sz w:val="16"/>
                <w:szCs w:val="16"/>
                <w14:ligatures w14:val="none"/>
              </w:rPr>
              <w:t xml:space="preserve">Web: </w:t>
            </w:r>
            <w:hyperlink r:id="rId9" w:history="1">
              <w:r w:rsidRPr="00B7352B">
                <w:rPr>
                  <w:rFonts w:ascii="Liberation Serif" w:eastAsia="SimSun" w:hAnsi="Liberation Serif" w:cs="Mangal"/>
                  <w:color w:val="000080"/>
                  <w:kern w:val="3"/>
                  <w:sz w:val="16"/>
                  <w:szCs w:val="16"/>
                  <w:u w:val="single"/>
                  <w14:ligatures w14:val="none"/>
                </w:rPr>
                <w:t>www.primaria-caransebes.ro</w:t>
              </w:r>
            </w:hyperlink>
          </w:p>
          <w:p w14:paraId="1F85F37B" w14:textId="77777777" w:rsidR="004F53F3" w:rsidRPr="00B7352B" w:rsidRDefault="004F53F3" w:rsidP="004B6FD5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kern w:val="3"/>
                <w:sz w:val="16"/>
                <w:szCs w:val="16"/>
                <w14:ligatures w14:val="none"/>
              </w:rPr>
              <w:t xml:space="preserve">E-mail: </w:t>
            </w:r>
            <w:hyperlink r:id="rId10" w:history="1">
              <w:r w:rsidRPr="00B7352B">
                <w:rPr>
                  <w:rFonts w:ascii="Liberation Serif" w:eastAsia="SimSun" w:hAnsi="Liberation Serif" w:cs="Mangal"/>
                  <w:color w:val="000080"/>
                  <w:kern w:val="3"/>
                  <w:sz w:val="16"/>
                  <w:szCs w:val="16"/>
                  <w:u w:val="single"/>
                  <w14:ligatures w14:val="none"/>
                </w:rPr>
                <w:t>primaria.caransebes@gmail.com</w:t>
              </w:r>
            </w:hyperlink>
          </w:p>
          <w:p w14:paraId="70DA6BEE" w14:textId="77777777" w:rsidR="004F53F3" w:rsidRPr="00B7352B" w:rsidRDefault="004F53F3" w:rsidP="004B6FD5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  <w:p w14:paraId="066B76C9" w14:textId="77777777" w:rsidR="004F53F3" w:rsidRPr="00B7352B" w:rsidRDefault="004F53F3" w:rsidP="004B6FD5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</w:tc>
        <w:tc>
          <w:tcPr>
            <w:tcW w:w="1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B118" w14:textId="77777777" w:rsidR="004F53F3" w:rsidRPr="00B7352B" w:rsidRDefault="004F53F3" w:rsidP="004B6F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</w:tr>
    </w:tbl>
    <w:p w14:paraId="181932B7" w14:textId="77777777" w:rsidR="004F53F3" w:rsidRDefault="004F53F3" w:rsidP="004F53F3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Mangal"/>
          <w:kern w:val="3"/>
          <w14:ligatures w14:val="none"/>
        </w:rPr>
      </w:pPr>
      <w:r w:rsidRPr="00B7352B">
        <w:rPr>
          <w:rFonts w:ascii="Liberation Serif" w:eastAsia="SimSun" w:hAnsi="Liberation Serif" w:cs="Mangal"/>
          <w:kern w:val="3"/>
          <w14:ligatures w14:val="none"/>
        </w:rPr>
        <w:t xml:space="preserve">                                                                                              </w:t>
      </w:r>
      <w:r w:rsidRPr="00B7352B">
        <w:rPr>
          <w:rFonts w:ascii="Tahoma" w:eastAsia="SimSun" w:hAnsi="Tahoma" w:cs="Mangal"/>
          <w:kern w:val="3"/>
          <w14:ligatures w14:val="none"/>
        </w:rPr>
        <w:t xml:space="preserve">      </w:t>
      </w:r>
    </w:p>
    <w:p w14:paraId="19BB67B5" w14:textId="34BD53BD" w:rsidR="004F53F3" w:rsidRPr="00B7352B" w:rsidRDefault="004F53F3" w:rsidP="004F53F3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lang w:val="ro-RO"/>
          <w14:ligatures w14:val="none"/>
        </w:rPr>
      </w:pPr>
      <w:r>
        <w:rPr>
          <w:rFonts w:ascii="Tahoma" w:eastAsia="SimSun" w:hAnsi="Tahoma" w:cs="Mangal"/>
          <w:kern w:val="3"/>
          <w14:ligatures w14:val="none"/>
        </w:rPr>
        <w:t xml:space="preserve">                                                                                           </w:t>
      </w:r>
      <w:r w:rsidRPr="00B7352B">
        <w:rPr>
          <w:rFonts w:ascii="Tahoma" w:eastAsia="SimSun" w:hAnsi="Tahoma" w:cs="Mangal"/>
          <w:b/>
          <w:bCs/>
          <w:kern w:val="3"/>
          <w14:ligatures w14:val="none"/>
        </w:rPr>
        <w:t xml:space="preserve">  Nr</w:t>
      </w:r>
      <w:r w:rsidR="005355D0">
        <w:rPr>
          <w:rFonts w:ascii="Tahoma" w:eastAsia="SimSun" w:hAnsi="Tahoma" w:cs="Mangal"/>
          <w:b/>
          <w:bCs/>
          <w:kern w:val="3"/>
          <w14:ligatures w14:val="none"/>
        </w:rPr>
        <w:t>.</w:t>
      </w:r>
      <w:r w:rsidR="005355D0" w:rsidRPr="005355D0">
        <w:rPr>
          <w:b/>
          <w:bCs/>
        </w:rPr>
        <w:t xml:space="preserve"> </w:t>
      </w:r>
      <w:r w:rsidR="005355D0" w:rsidRPr="005355D0">
        <w:rPr>
          <w:rFonts w:ascii="Tahoma" w:hAnsi="Tahoma" w:cs="Tahoma"/>
          <w:b/>
          <w:bCs/>
        </w:rPr>
        <w:t>14605</w:t>
      </w:r>
      <w:r>
        <w:rPr>
          <w:rFonts w:ascii="Tahoma" w:eastAsia="SimSun" w:hAnsi="Tahoma" w:cs="Mangal"/>
          <w:b/>
          <w:bCs/>
          <w:kern w:val="3"/>
          <w14:ligatures w14:val="none"/>
        </w:rPr>
        <w:t xml:space="preserve"> </w:t>
      </w:r>
      <w:proofErr w:type="gramStart"/>
      <w:r w:rsidRPr="00B7352B">
        <w:rPr>
          <w:rFonts w:ascii="Tahoma" w:eastAsia="SimSun" w:hAnsi="Tahoma" w:cs="Mangal"/>
          <w:b/>
          <w:bCs/>
          <w:kern w:val="3"/>
          <w14:ligatures w14:val="none"/>
        </w:rPr>
        <w:t>din</w:t>
      </w:r>
      <w:proofErr w:type="gramEnd"/>
      <w:r w:rsidRPr="00B7352B">
        <w:rPr>
          <w:rFonts w:ascii="Tahoma" w:eastAsia="SimSun" w:hAnsi="Tahoma" w:cs="Mangal"/>
          <w:b/>
          <w:bCs/>
          <w:kern w:val="3"/>
          <w14:ligatures w14:val="none"/>
        </w:rPr>
        <w:t xml:space="preserve"> </w:t>
      </w:r>
      <w:r>
        <w:rPr>
          <w:rFonts w:ascii="Tahoma" w:eastAsia="SimSun" w:hAnsi="Tahoma" w:cs="Mangal"/>
          <w:b/>
          <w:bCs/>
          <w:kern w:val="3"/>
          <w14:ligatures w14:val="none"/>
        </w:rPr>
        <w:t>1</w:t>
      </w:r>
      <w:r w:rsidR="005355D0">
        <w:rPr>
          <w:rFonts w:ascii="Tahoma" w:eastAsia="SimSun" w:hAnsi="Tahoma" w:cs="Mangal"/>
          <w:b/>
          <w:bCs/>
          <w:kern w:val="3"/>
          <w14:ligatures w14:val="none"/>
        </w:rPr>
        <w:t>8</w:t>
      </w:r>
      <w:r>
        <w:rPr>
          <w:rFonts w:ascii="Tahoma" w:eastAsia="SimSun" w:hAnsi="Tahoma" w:cs="Mangal"/>
          <w:b/>
          <w:bCs/>
          <w:kern w:val="3"/>
          <w14:ligatures w14:val="none"/>
        </w:rPr>
        <w:t>.06.2025</w:t>
      </w:r>
    </w:p>
    <w:p w14:paraId="45863A55" w14:textId="77777777" w:rsidR="004F53F3" w:rsidRDefault="004F53F3" w:rsidP="004F53F3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</w:pP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             </w:t>
      </w:r>
      <w:r w:rsidRPr="00B7352B">
        <w:rPr>
          <w:rFonts w:ascii="Tahoma" w:eastAsia="SimSun" w:hAnsi="Tahoma" w:cs="Mangal"/>
          <w:kern w:val="3"/>
          <w:lang w:val="ro-RO"/>
          <w14:ligatures w14:val="none"/>
        </w:rPr>
        <w:t xml:space="preserve">   </w:t>
      </w: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      </w:t>
      </w:r>
    </w:p>
    <w:p w14:paraId="4978B5D5" w14:textId="77777777" w:rsidR="004F53F3" w:rsidRPr="00B7352B" w:rsidRDefault="004F53F3" w:rsidP="004F53F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14:ligatures w14:val="none"/>
        </w:rPr>
      </w:pP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TTFF570EF0t00, 'Times New Roman"/>
          <w:b/>
          <w:bCs/>
          <w:kern w:val="3"/>
          <w:sz w:val="28"/>
          <w:szCs w:val="28"/>
          <w14:ligatures w14:val="none"/>
        </w:rPr>
        <w:t xml:space="preserve">ANUNŢ </w:t>
      </w:r>
      <w:r w:rsidRPr="00B7352B">
        <w:rPr>
          <w:rFonts w:ascii="Tahoma" w:eastAsia="SimSun" w:hAnsi="Tahoma" w:cs="TTFF570EF0t00, 'Times New Roman"/>
          <w:b/>
          <w:bCs/>
          <w:kern w:val="3"/>
          <w:sz w:val="28"/>
          <w:szCs w:val="28"/>
          <w:lang w:val="ro-RO"/>
          <w14:ligatures w14:val="none"/>
        </w:rPr>
        <w:t>ATRIBUIRE   LOCURI DE PARCARE DE REȘEDINȚĂ</w:t>
      </w:r>
    </w:p>
    <w:p w14:paraId="36E475E2" w14:textId="2A57E50E" w:rsidR="004F53F3" w:rsidRDefault="004F53F3" w:rsidP="004F53F3">
      <w:pPr>
        <w:pStyle w:val="Standard"/>
        <w:autoSpaceDE w:val="0"/>
        <w:jc w:val="both"/>
        <w:rPr>
          <w:rFonts w:ascii="Tahoma" w:hAnsi="Tahoma"/>
          <w:b/>
          <w:bCs/>
          <w:lang w:val="es-MX"/>
        </w:rPr>
      </w:pPr>
      <w:r>
        <w:rPr>
          <w:rFonts w:ascii="Tahoma" w:hAnsi="Tahoma"/>
          <w:b/>
          <w:bCs/>
          <w:lang w:val="es-MX"/>
        </w:rPr>
        <w:t xml:space="preserve">                                                 </w:t>
      </w:r>
      <w:proofErr w:type="spellStart"/>
      <w:r w:rsidRPr="00E60ED2">
        <w:rPr>
          <w:rFonts w:ascii="Tahoma" w:hAnsi="Tahoma"/>
          <w:b/>
          <w:bCs/>
          <w:lang w:val="es-MX"/>
        </w:rPr>
        <w:t>str</w:t>
      </w:r>
      <w:proofErr w:type="spellEnd"/>
      <w:r w:rsidRPr="00E60ED2">
        <w:rPr>
          <w:rFonts w:ascii="Tahoma" w:hAnsi="Tahoma"/>
          <w:b/>
          <w:bCs/>
          <w:lang w:val="es-MX"/>
        </w:rPr>
        <w:t xml:space="preserve">. </w:t>
      </w:r>
      <w:proofErr w:type="spellStart"/>
      <w:proofErr w:type="gramStart"/>
      <w:r>
        <w:rPr>
          <w:rFonts w:ascii="Tahoma" w:hAnsi="Tahoma"/>
          <w:b/>
          <w:bCs/>
          <w:lang w:val="es-MX"/>
        </w:rPr>
        <w:t>G.Buitu</w:t>
      </w:r>
      <w:proofErr w:type="spellEnd"/>
      <w:proofErr w:type="gramEnd"/>
      <w:r>
        <w:rPr>
          <w:rFonts w:ascii="Tahoma" w:hAnsi="Tahoma"/>
          <w:b/>
          <w:bCs/>
          <w:lang w:val="es-MX"/>
        </w:rPr>
        <w:t>, bl.6-8</w:t>
      </w:r>
    </w:p>
    <w:p w14:paraId="758B4035" w14:textId="77777777" w:rsidR="004F53F3" w:rsidRDefault="004F53F3" w:rsidP="004F53F3">
      <w:pPr>
        <w:pStyle w:val="Standard"/>
        <w:autoSpaceDE w:val="0"/>
        <w:jc w:val="both"/>
        <w:rPr>
          <w:rFonts w:ascii="Tahoma" w:eastAsia="SimSun" w:hAnsi="Tahoma"/>
          <w:color w:val="000000"/>
          <w:sz w:val="22"/>
          <w:szCs w:val="22"/>
          <w:lang w:val="ro-RO"/>
        </w:rPr>
      </w:pPr>
    </w:p>
    <w:p w14:paraId="7A2B1AAD" w14:textId="77777777" w:rsidR="004F53F3" w:rsidRDefault="004F53F3" w:rsidP="004F53F3">
      <w:pPr>
        <w:pStyle w:val="Standard"/>
        <w:autoSpaceDE w:val="0"/>
        <w:jc w:val="both"/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</w:pPr>
      <w:r>
        <w:rPr>
          <w:rFonts w:ascii="Tahoma" w:eastAsia="SimSun" w:hAnsi="Tahoma"/>
          <w:color w:val="000000"/>
          <w:sz w:val="22"/>
          <w:szCs w:val="22"/>
          <w:lang w:val="ro-RO"/>
        </w:rPr>
        <w:t xml:space="preserve">   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  În conformitate cu prevederile </w:t>
      </w:r>
      <w:r w:rsidRPr="00B7352B">
        <w:rPr>
          <w:rFonts w:ascii="Tahoma" w:eastAsia="SimSun" w:hAnsi="Tahoma"/>
          <w:color w:val="000000"/>
          <w:sz w:val="22"/>
          <w:szCs w:val="22"/>
        </w:rPr>
        <w:t xml:space="preserve">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>R</w:t>
      </w:r>
      <w:proofErr w:type="spellStart"/>
      <w:r w:rsidRPr="00B7352B">
        <w:rPr>
          <w:rFonts w:ascii="Tahoma" w:eastAsia="SimSun" w:hAnsi="Tahoma"/>
          <w:color w:val="000000"/>
          <w:sz w:val="22"/>
          <w:szCs w:val="22"/>
        </w:rPr>
        <w:t>egulament</w:t>
      </w:r>
      <w:proofErr w:type="spellEnd"/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>ului</w:t>
      </w:r>
      <w:r w:rsidRPr="00B7352B">
        <w:rPr>
          <w:rFonts w:ascii="Tahoma" w:eastAsia="SimSun" w:hAnsi="Tahoma"/>
          <w:color w:val="000000"/>
          <w:sz w:val="22"/>
          <w:szCs w:val="22"/>
        </w:rPr>
        <w:t xml:space="preserve"> 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 xml:space="preserve">de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O</w:t>
      </w:r>
      <w:proofErr w:type="spellStart"/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>rganizare</w:t>
      </w:r>
      <w:proofErr w:type="spellEnd"/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 xml:space="preserve">şi Funcţionare a Sistemului de Parcări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de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R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eședință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din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M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 xml:space="preserve">unicipiul </w:t>
      </w:r>
      <w:r w:rsidRPr="00B7352B">
        <w:rPr>
          <w:rFonts w:ascii="Tahoma" w:eastAsia="SimSun" w:hAnsi="Tahoma"/>
          <w:color w:val="000000"/>
          <w:spacing w:val="-19"/>
          <w:sz w:val="22"/>
          <w:szCs w:val="22"/>
          <w:lang w:val="ro-RO"/>
        </w:rPr>
        <w:t xml:space="preserve"> C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aransebeș, aprobat prin H.C.L.nr. 315/2022 , completat și modificat prin H.C.L.Caransebeș nr.15/2024 (disponibil </w:t>
      </w:r>
      <w:r w:rsidRPr="00B7352B">
        <w:rPr>
          <w:rFonts w:ascii="Tahoma" w:eastAsia="Tahoma" w:hAnsi="Tahoma"/>
          <w:color w:val="000000"/>
          <w:sz w:val="22"/>
          <w:szCs w:val="22"/>
          <w:lang w:val="ro-RO"/>
        </w:rPr>
        <w:t>pe site-ul https://www.primaria-caransebes.ro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), </w:t>
      </w:r>
      <w:r w:rsidRPr="00B7352B">
        <w:rPr>
          <w:rFonts w:ascii="Tahoma" w:eastAsia="SimSun" w:hAnsi="Tahoma"/>
          <w:b/>
          <w:bCs/>
          <w:color w:val="000000"/>
          <w:sz w:val="22"/>
          <w:szCs w:val="22"/>
          <w:lang w:val="ro-RO"/>
        </w:rPr>
        <w:t xml:space="preserve"> în perioada </w:t>
      </w:r>
      <w:r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>23.06</w:t>
      </w:r>
      <w:r w:rsidRPr="00B7352B"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 xml:space="preserve">.2025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, ora 8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-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>01.07.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2025, ora 16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00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u w:val="single"/>
          <w:lang w:val="ro-RO"/>
        </w:rPr>
        <w:t xml:space="preserve">,  </w:t>
      </w:r>
      <w:r w:rsidRPr="00B7352B">
        <w:rPr>
          <w:rFonts w:ascii="Tahoma" w:eastAsia="SimSun" w:hAnsi="Tahoma"/>
          <w:b/>
          <w:bCs/>
          <w:color w:val="00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pacing w:val="1"/>
          <w:sz w:val="22"/>
          <w:szCs w:val="22"/>
          <w:u w:val="single"/>
          <w:shd w:val="clear" w:color="auto" w:fill="FFFFFF"/>
          <w:lang w:val="ro-RO"/>
        </w:rPr>
        <w:t>persoanele fizice care domiciliază sau au stabilită reşedinţa</w:t>
      </w:r>
      <w:r w:rsidRPr="00B7352B"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proofErr w:type="spellStart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>în</w:t>
      </w:r>
      <w:proofErr w:type="spellEnd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proofErr w:type="spellStart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>imobilele</w:t>
      </w:r>
      <w:proofErr w:type="spellEnd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r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arondate </w:t>
      </w:r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parcării pot depune cereri pentru atribuirea unui loc de parcare, on-line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>pe site-ul  Primăriei Caransebeș (</w:t>
      </w:r>
      <w:r>
        <w:fldChar w:fldCharType="begin"/>
      </w:r>
      <w:r>
        <w:instrText>HYPERLINK "https://caransebes.cityon.ro/"</w:instrText>
      </w:r>
      <w:r>
        <w:fldChar w:fldCharType="separate"/>
      </w:r>
      <w:r w:rsidRPr="00B7352B">
        <w:rPr>
          <w:rFonts w:ascii="Tahoma" w:eastAsia="SimSun" w:hAnsi="Tahoma" w:cs="Mangal"/>
        </w:rPr>
        <w:t>https://caransebes.cityon.ro/</w:t>
      </w:r>
      <w:r>
        <w:fldChar w:fldCharType="end"/>
      </w:r>
      <w:hyperlink r:id="rId11" w:history="1">
        <w:r w:rsidRPr="00B7352B">
          <w:rPr>
            <w:rFonts w:ascii="Tahoma" w:eastAsia="SimSun" w:hAnsi="Tahoma" w:cs="Mangal"/>
          </w:rPr>
          <w:t xml:space="preserve"> </w:t>
        </w:r>
        <w:proofErr w:type="spellStart"/>
        <w:r w:rsidRPr="00B7352B">
          <w:rPr>
            <w:rFonts w:ascii="Tahoma" w:eastAsia="SimSun" w:hAnsi="Tahoma" w:cs="Mangal"/>
          </w:rPr>
          <w:t>Parcari</w:t>
        </w:r>
        <w:proofErr w:type="spellEnd"/>
      </w:hyperlink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>)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 xml:space="preserve">sau asistat, la Comp. Verificare Ocupare Domeniul Public, Parcări și Utilități Publice , cu sediul pe str.V.Alecsandri, nr.12 . </w:t>
      </w: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</w:p>
    <w:p w14:paraId="62AB4E90" w14:textId="2F5804EC" w:rsidR="004F53F3" w:rsidRPr="00B56E3F" w:rsidRDefault="004F53F3" w:rsidP="004F53F3">
      <w:pPr>
        <w:pStyle w:val="Standard"/>
        <w:jc w:val="both"/>
        <w:rPr>
          <w:b/>
          <w:bCs/>
          <w:sz w:val="22"/>
          <w:szCs w:val="22"/>
        </w:rPr>
      </w:pP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   </w:t>
      </w:r>
      <w:r>
        <w:rPr>
          <w:rFonts w:ascii="Tahoma" w:eastAsia="Tahoma" w:hAnsi="Tahoma"/>
          <w:sz w:val="22"/>
          <w:szCs w:val="22"/>
        </w:rPr>
        <w:t xml:space="preserve">      </w:t>
      </w:r>
      <w:r w:rsidRPr="005834B7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>Imobilele arondate</w:t>
      </w:r>
      <w:r w:rsidRPr="00B61AB5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 xml:space="preserve"> parcărilor</w:t>
      </w:r>
      <w:r w:rsidRPr="005834B7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 xml:space="preserve"> </w:t>
      </w:r>
      <w:r w:rsidRPr="00B61AB5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>sunt</w:t>
      </w:r>
      <w:r w:rsidRPr="006E0551">
        <w:rPr>
          <w:rFonts w:ascii="Tahoma" w:eastAsia="Tahoma" w:hAnsi="Tahoma"/>
          <w:b/>
          <w:bCs/>
          <w:sz w:val="22"/>
          <w:szCs w:val="22"/>
          <w:lang w:val="ro-RO"/>
        </w:rPr>
        <w:t xml:space="preserve"> </w:t>
      </w:r>
      <w:r w:rsidRPr="005834B7">
        <w:rPr>
          <w:rFonts w:ascii="Tahoma" w:eastAsia="Tahoma" w:hAnsi="Tahoma"/>
          <w:b/>
          <w:bCs/>
          <w:sz w:val="22"/>
          <w:szCs w:val="22"/>
          <w:lang w:val="ro-RO"/>
        </w:rPr>
        <w:t>:</w:t>
      </w:r>
      <w:r w:rsidRPr="005834B7">
        <w:rPr>
          <w:rFonts w:ascii="Tahoma" w:hAnsi="Tahoma"/>
          <w:b/>
          <w:bCs/>
          <w:sz w:val="22"/>
          <w:szCs w:val="22"/>
          <w:lang w:val="ro-RO"/>
        </w:rPr>
        <w:t xml:space="preserve"> </w:t>
      </w:r>
      <w:r w:rsidRPr="00B56E3F">
        <w:rPr>
          <w:rFonts w:ascii="Tahoma" w:hAnsi="Tahoma"/>
          <w:sz w:val="22"/>
          <w:szCs w:val="22"/>
        </w:rPr>
        <w:t xml:space="preserve">bl. </w:t>
      </w:r>
      <w:r>
        <w:rPr>
          <w:rFonts w:ascii="Tahoma" w:hAnsi="Tahoma"/>
          <w:sz w:val="22"/>
          <w:szCs w:val="22"/>
        </w:rPr>
        <w:t xml:space="preserve">6 </w:t>
      </w:r>
      <w:proofErr w:type="spellStart"/>
      <w:r>
        <w:rPr>
          <w:rFonts w:ascii="Tahoma" w:hAnsi="Tahoma"/>
          <w:sz w:val="22"/>
          <w:szCs w:val="22"/>
        </w:rPr>
        <w:t>și</w:t>
      </w:r>
      <w:proofErr w:type="spellEnd"/>
      <w:r w:rsidRPr="00B56E3F">
        <w:rPr>
          <w:rFonts w:ascii="Tahoma" w:hAnsi="Tahoma"/>
          <w:sz w:val="22"/>
          <w:szCs w:val="22"/>
        </w:rPr>
        <w:t xml:space="preserve"> bl.</w:t>
      </w:r>
      <w:r>
        <w:rPr>
          <w:rFonts w:ascii="Tahoma" w:hAnsi="Tahoma"/>
          <w:sz w:val="22"/>
          <w:szCs w:val="22"/>
        </w:rPr>
        <w:t xml:space="preserve">8 - </w:t>
      </w:r>
      <w:r w:rsidRPr="00B56E3F">
        <w:rPr>
          <w:rFonts w:ascii="Tahoma" w:hAnsi="Tahoma"/>
          <w:sz w:val="22"/>
          <w:szCs w:val="22"/>
          <w:lang w:val="ro-RO"/>
        </w:rPr>
        <w:t>str.</w:t>
      </w:r>
      <w:proofErr w:type="gramStart"/>
      <w:r>
        <w:rPr>
          <w:rFonts w:ascii="Tahoma" w:hAnsi="Tahoma"/>
          <w:sz w:val="22"/>
          <w:szCs w:val="22"/>
          <w:lang w:val="ro-RO"/>
        </w:rPr>
        <w:t>G.Buitu</w:t>
      </w:r>
      <w:proofErr w:type="gramEnd"/>
      <w:r w:rsidRPr="00B56E3F">
        <w:rPr>
          <w:rFonts w:ascii="Tahoma" w:hAnsi="Tahoma"/>
          <w:sz w:val="22"/>
          <w:szCs w:val="22"/>
          <w:lang w:val="ro-RO"/>
        </w:rPr>
        <w:t>.</w:t>
      </w:r>
    </w:p>
    <w:p w14:paraId="60F1E3EB" w14:textId="1E95F407" w:rsidR="004F53F3" w:rsidRPr="00B7352B" w:rsidRDefault="004F53F3" w:rsidP="004F53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La </w:t>
      </w:r>
      <w:proofErr w:type="spell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procedura</w:t>
      </w:r>
      <w:proofErr w:type="spell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atribuire</w:t>
      </w:r>
      <w:proofErr w:type="spell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/</w:t>
      </w:r>
      <w:proofErr w:type="spell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licita</w:t>
      </w:r>
      <w:proofErr w:type="spell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ţie pot </w:t>
      </w:r>
      <w:proofErr w:type="gram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participa</w:t>
      </w:r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locatarii</w:t>
      </w:r>
      <w:proofErr w:type="gramEnd"/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care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domiciliază sau au stabilită reşedinţa în imobilele </w:t>
      </w:r>
      <w:proofErr w:type="gramStart"/>
      <w:r w:rsidR="002C1E6A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arondate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parcării</w:t>
      </w:r>
      <w:proofErr w:type="gram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fac dovada deţinerii unui autovehicul în </w:t>
      </w:r>
      <w:proofErr w:type="spellStart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proprietate</w:t>
      </w:r>
      <w:proofErr w:type="spellEnd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sau</w:t>
      </w:r>
      <w:proofErr w:type="spellEnd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proofErr w:type="spellStart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ţă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proofErr w:type="gramStart"/>
      <w:r w:rsidRPr="00B7352B">
        <w:rPr>
          <w:rFonts w:ascii="Tahoma" w:eastAsia="Tahoma" w:hAnsi="Tahoma" w:cs="Tahoma"/>
          <w:color w:val="000000"/>
          <w:kern w:val="3"/>
          <w:sz w:val="22"/>
          <w:szCs w:val="22"/>
          <w14:ligatures w14:val="none"/>
        </w:rPr>
        <w:t>nu  au</w:t>
      </w:r>
      <w:proofErr w:type="gramEnd"/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kern w:val="3"/>
          <w:sz w:val="22"/>
          <w:szCs w:val="22"/>
          <w:lang w:val="ro-RO"/>
          <w14:ligatures w14:val="none"/>
        </w:rPr>
        <w:t xml:space="preserve">obligații bugetare </w:t>
      </w:r>
      <w:proofErr w:type="gramStart"/>
      <w:r w:rsidRPr="00B7352B">
        <w:rPr>
          <w:rFonts w:ascii="Tahoma" w:eastAsia="Tahoma" w:hAnsi="Tahoma" w:cs="Tahoma"/>
          <w:color w:val="000000"/>
          <w:kern w:val="3"/>
          <w:sz w:val="22"/>
          <w:szCs w:val="22"/>
          <w:lang w:val="ro-RO"/>
          <w14:ligatures w14:val="none"/>
        </w:rPr>
        <w:t>restante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şi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proofErr w:type="gramStart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nu  deţin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alt loc de </w:t>
      </w:r>
      <w:proofErr w:type="gramStart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parcare  sau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garaj construit pe terenul municipiului Caransebeş 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(ca bun propriu </w:t>
      </w:r>
      <w:proofErr w:type="gramStart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>sau  deținut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de un   membru al familiei care are același domiciliu)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.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Atribuirea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locului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parcare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se face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pentru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o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perioad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ă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trei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ani, de la data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atribuirii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. 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Tariful de bază/prețul de pornire al licitației este de </w:t>
      </w:r>
      <w:r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201 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lei/an.</w:t>
      </w:r>
    </w:p>
    <w:p w14:paraId="3AC1A702" w14:textId="77777777" w:rsidR="004F53F3" w:rsidRPr="00B7352B" w:rsidRDefault="004F53F3" w:rsidP="004F53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Tahoma" w:hAnsi="Tahoma" w:cs="Tahoma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    </w:t>
      </w:r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Solicitarea de atribuire va fi </w:t>
      </w:r>
      <w:r w:rsidRPr="00B7352B">
        <w:rPr>
          <w:rFonts w:ascii="Tahoma" w:eastAsia="Tahoma" w:hAnsi="Tahoma" w:cs="Tahoma"/>
          <w:bCs/>
          <w:color w:val="000000"/>
          <w:kern w:val="3"/>
          <w:sz w:val="22"/>
          <w:szCs w:val="22"/>
          <w:lang w:val="ro-RO"/>
          <w14:ligatures w14:val="none"/>
        </w:rPr>
        <w:t>însoțită de următoarele documente:</w:t>
      </w:r>
    </w:p>
    <w:p w14:paraId="3230BC23" w14:textId="77777777" w:rsidR="004F53F3" w:rsidRPr="00B7352B" w:rsidRDefault="004F53F3" w:rsidP="004F53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1.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Documente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privind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domiciliul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,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respectiv 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re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şedinţa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:</w:t>
      </w:r>
      <w:proofErr w:type="gramEnd"/>
      <w:r w:rsidRPr="00B7352B">
        <w:rPr>
          <w:rFonts w:ascii="Tahoma" w:eastAsia="SimSun" w:hAnsi="Tahoma" w:cs="Mangal"/>
          <w:b/>
          <w:bCs/>
          <w:i/>
          <w:i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B.I./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C.I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;</w:t>
      </w:r>
    </w:p>
    <w:p w14:paraId="12AE5E57" w14:textId="77777777" w:rsidR="004F53F3" w:rsidRPr="00B7352B" w:rsidRDefault="004F53F3" w:rsidP="004F53F3">
      <w:pPr>
        <w:widowControl w:val="0"/>
        <w:tabs>
          <w:tab w:val="left" w:pos="1339"/>
        </w:tabs>
        <w:suppressAutoHyphens/>
        <w:autoSpaceDN w:val="0"/>
        <w:spacing w:after="0" w:line="298" w:lineRule="atLeast"/>
        <w:ind w:left="17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SimSun" w:hAnsi="Tahoma" w:cs="Mangal"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 xml:space="preserve">       </w:t>
      </w:r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>2.</w:t>
      </w:r>
      <w:r w:rsidRPr="00B7352B">
        <w:rPr>
          <w:rFonts w:ascii="Tahoma" w:eastAsia="SimSun" w:hAnsi="Tahoma" w:cs="Mangal"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:lang w:val="ro-RO"/>
          <w14:ligatures w14:val="none"/>
        </w:rPr>
        <w:t>Certificatul  de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înmatriculare al autovehiculului / autovehiculelor deţinute în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proprietate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sau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ţă,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cu</w:t>
      </w:r>
      <w:r w:rsidRPr="00B7352B">
        <w:rPr>
          <w:rFonts w:ascii="Tahoma" w:eastAsia="Tahoma" w:hAnsi="Tahoma" w:cs="Tahoma"/>
          <w:b/>
          <w:bCs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inspecţia tehnică periodică 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14:ligatures w14:val="none"/>
        </w:rPr>
        <w:t xml:space="preserve">  </w:t>
      </w:r>
      <w:r w:rsidRPr="00B7352B">
        <w:rPr>
          <w:rFonts w:ascii="Tahoma" w:eastAsia="Tahoma" w:hAnsi="Tahoma" w:cs="Tahoma"/>
          <w:b/>
          <w:bCs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valabilă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proofErr w:type="gramStart"/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;</w:t>
      </w:r>
      <w:proofErr w:type="gramEnd"/>
    </w:p>
    <w:p w14:paraId="4665D7FE" w14:textId="77777777" w:rsidR="004F53F3" w:rsidRPr="00B7352B" w:rsidRDefault="004F53F3" w:rsidP="004F53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SimSun" w:hAnsi="Tahoma" w:cs="Mangal"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SimSun" w:hAnsi="Tahoma" w:cs="Mangal"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   </w:t>
      </w:r>
      <w:r w:rsidRPr="00B7352B">
        <w:rPr>
          <w:rFonts w:ascii="Tahoma" w:eastAsia="SimSun" w:hAnsi="Tahoma" w:cs="Mangal"/>
          <w:b/>
          <w:bCs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3.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Documente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 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privind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dreptul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ţa (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utilizare)  al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autovehiculului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dacă solicitantul nu este proprietarul acestuia</w:t>
      </w:r>
      <w:r w:rsidRPr="00B7352B">
        <w:rPr>
          <w:rFonts w:ascii="Tahoma" w:eastAsia="SimSun" w:hAnsi="Tahoma" w:cs="Mangal"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: contract de leasing, ac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t de dona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ţie, act de moştenire, </w:t>
      </w:r>
      <w:proofErr w:type="gramStart"/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comodat ,</w:t>
      </w:r>
      <w:proofErr w:type="gramEnd"/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etc).</w:t>
      </w:r>
      <w:r w:rsidRPr="00B7352B">
        <w:rPr>
          <w:rFonts w:ascii="Tahoma" w:eastAsia="SimSun" w:hAnsi="Tahoma" w:cs="Mangal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kern w:val="3"/>
          <w:sz w:val="22"/>
          <w:szCs w:val="22"/>
          <w:lang w:val="ro-RO"/>
          <w14:ligatures w14:val="none"/>
        </w:rPr>
        <w:t>În cazul autoturismelor înmatriculate în altă ţară , va fi prezentată o traducere în limba română a certificatului de înmatriculare (efectuată de un traducător autorizat)</w:t>
      </w:r>
      <w:r w:rsidRPr="00B7352B">
        <w:rPr>
          <w:rFonts w:ascii="Tahoma" w:eastAsia="SimSun" w:hAnsi="Tahoma" w:cs="Mangal"/>
          <w:kern w:val="3"/>
          <w:sz w:val="22"/>
          <w:szCs w:val="22"/>
          <w:lang w:val="ro-RO"/>
          <w14:ligatures w14:val="none"/>
        </w:rPr>
        <w:t xml:space="preserve">. </w:t>
      </w:r>
      <w:r w:rsidRPr="00B7352B">
        <w:rPr>
          <w:rFonts w:ascii="Tahoma" w:eastAsia="SimSun" w:hAnsi="Tahoma" w:cs="Mangal"/>
          <w:b/>
          <w:bCs/>
          <w:kern w:val="3"/>
          <w:sz w:val="22"/>
          <w:szCs w:val="22"/>
          <w:lang w:val="ro-RO"/>
          <w14:ligatures w14:val="none"/>
        </w:rPr>
        <w:t>Dreptul de folosinţă al unui autovehicul se dovedeşte cu acte autentificate notarial , cu excepţia contractului de leasing;</w:t>
      </w:r>
    </w:p>
    <w:p w14:paraId="4C1C0171" w14:textId="77777777" w:rsidR="004F53F3" w:rsidRPr="00623686" w:rsidRDefault="004F53F3" w:rsidP="004F53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</w:pP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   </w:t>
      </w:r>
      <w:r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  </w:t>
      </w:r>
      <w:r w:rsidRPr="00B7352B">
        <w:rPr>
          <w:rFonts w:ascii="Tahoma" w:eastAsia="Tahoma" w:hAnsi="Tahoma" w:cs="Tahoma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4.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Certificat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încadrare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într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-o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grup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ă de handicap (dacă este cazul).</w:t>
      </w:r>
      <w:r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>Conform legii, p</w:t>
      </w:r>
      <w:r w:rsidRPr="00623686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ersoanele cu handicap </w:t>
      </w:r>
      <w:r w:rsidRPr="00623686">
        <w:rPr>
          <w:rFonts w:ascii="Tahoma" w:hAnsi="Tahoma"/>
          <w:b/>
          <w:bCs/>
          <w:color w:val="000000"/>
          <w:spacing w:val="8"/>
          <w:sz w:val="22"/>
          <w:szCs w:val="22"/>
          <w:shd w:val="clear" w:color="auto" w:fill="FFFFFF"/>
          <w:lang w:val="ro-RO"/>
        </w:rPr>
        <w:t xml:space="preserve">au 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prioritate la atribuirea locului de parcare  </w:t>
      </w:r>
      <w:r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>.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 </w:t>
      </w:r>
    </w:p>
    <w:p w14:paraId="6970218B" w14:textId="77777777" w:rsidR="004F53F3" w:rsidRPr="00B7352B" w:rsidRDefault="004F53F3" w:rsidP="004F53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hAnsi="Tahoma"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     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 xml:space="preserve"> Solicitările pentru atribuirea  unui loc de parcare de reședință</w:t>
      </w:r>
      <w:r w:rsidRPr="00B7352B">
        <w:rPr>
          <w:rFonts w:ascii="Tahoma" w:eastAsia="Tahoma" w:hAnsi="Tahoma" w:cs="Tahoma"/>
          <w:bCs/>
          <w:kern w:val="3"/>
          <w:sz w:val="22"/>
          <w:szCs w:val="22"/>
          <w:lang w:val="ro-RO"/>
          <w14:ligatures w14:val="none"/>
        </w:rPr>
        <w:t xml:space="preserve">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se depun doar prin sistemul informatic de gestiune al parcărilor, în</w:t>
      </w:r>
      <w:r w:rsidRPr="00B7352B">
        <w:rPr>
          <w:rFonts w:ascii="Tahoma" w:eastAsia="Tahoma" w:hAnsi="Tahoma" w:cs="Tahoma"/>
          <w:b/>
          <w:bCs/>
          <w:spacing w:val="24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perioada</w:t>
      </w:r>
      <w:r w:rsidRPr="00B7352B">
        <w:rPr>
          <w:rFonts w:ascii="Tahoma" w:eastAsia="Tahoma" w:hAnsi="Tahoma" w:cs="Tahoma"/>
          <w:b/>
          <w:bCs/>
          <w:spacing w:val="24"/>
          <w:kern w:val="3"/>
          <w:sz w:val="22"/>
          <w:szCs w:val="22"/>
          <w:lang w:val="ro-RO"/>
          <w14:ligatures w14:val="none"/>
        </w:rPr>
        <w:t xml:space="preserve"> </w:t>
      </w:r>
      <w:r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>23.06</w:t>
      </w:r>
      <w:r w:rsidRPr="00B7352B"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 xml:space="preserve">.2025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, ora 8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-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>01.07.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2025, ora 16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u w:val="single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lang w:val="ro-RO"/>
          <w14:ligatures w14:val="none"/>
        </w:rPr>
        <w:t xml:space="preserve">  iar cele 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 xml:space="preserve"> care nu îndeplinesc condițiile impuse prin regulament vor fi </w:t>
      </w:r>
      <w:r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invalidate la atribuire de către compartimentul de specialitate.</w:t>
      </w:r>
    </w:p>
    <w:p w14:paraId="2803A33C" w14:textId="7510D74D" w:rsidR="004F53F3" w:rsidRDefault="004F53F3" w:rsidP="004140F9">
      <w:pPr>
        <w:widowControl w:val="0"/>
        <w:suppressAutoHyphens/>
        <w:autoSpaceDN w:val="0"/>
        <w:spacing w:after="0" w:line="240" w:lineRule="auto"/>
        <w:jc w:val="both"/>
        <w:textAlignment w:val="baseline"/>
      </w:pPr>
      <w:r w:rsidRPr="00B7352B">
        <w:rPr>
          <w:rFonts w:ascii="Tahoma" w:eastAsia="Tahoma" w:hAnsi="Tahoma" w:cs="Tahoma"/>
          <w:b/>
          <w:bCs/>
          <w:i/>
          <w:iCs/>
          <w:color w:val="000000"/>
          <w:spacing w:val="1"/>
          <w:kern w:val="3"/>
          <w:sz w:val="22"/>
          <w:szCs w:val="22"/>
          <w:shd w:val="clear" w:color="auto" w:fill="FFFFFF"/>
          <w:lang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i/>
          <w:i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ATENȚIE: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Obligațiile bugetare includ :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taxa de parcare aferentă perioadei  ianuarie 2025- </w:t>
      </w:r>
      <w:r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iunie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2025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lang w:val="ro-RO"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 (se achită de către foștii titulari ai locurilor de parcare  până la data înscrierii la procedura de atribuire)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, </w:t>
      </w:r>
      <w:r w:rsidRPr="00B7352B"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impozite, taxe locale și amenzi datorate de către solicitant</w:t>
      </w:r>
      <w:r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impozite, taxe locale și  amenzi datorate de către proprietarii locuinței de domiciliu sau de reședință;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sume datorate </w:t>
      </w:r>
      <w:r w:rsidRPr="00B7352B">
        <w:rPr>
          <w:rFonts w:ascii="Tahoma" w:eastAsia="Arial" w:hAnsi="Tahoma" w:cs="Arial"/>
          <w:b/>
          <w:bCs/>
          <w:color w:val="000000"/>
          <w:kern w:val="3"/>
          <w:sz w:val="22"/>
          <w:szCs w:val="22"/>
          <w:lang w:val="ro-RO" w:eastAsia="ro-RO"/>
          <w14:ligatures w14:val="none"/>
        </w:rPr>
        <w:t xml:space="preserve"> </w:t>
      </w:r>
      <w:r w:rsidRPr="00B7352B">
        <w:rPr>
          <w:rFonts w:ascii="Tahoma" w:eastAsia="Arial" w:hAnsi="Tahoma" w:cs="Arial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de către solicitant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în baza unor contracte de închiriere, de concesiune, drept de folosință, despăgubiri stabilite prin hotărâri judecătorești  .  </w:t>
      </w:r>
    </w:p>
    <w:p w14:paraId="0BD345D6" w14:textId="77777777" w:rsidR="009E563D" w:rsidRDefault="009E563D"/>
    <w:sectPr w:rsidR="009E563D" w:rsidSect="004F53F3">
      <w:pgSz w:w="12240" w:h="15840"/>
      <w:pgMar w:top="288" w:right="43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FF570EF0t00, 'Times New Roma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9B"/>
    <w:rsid w:val="000C41FE"/>
    <w:rsid w:val="000F24FD"/>
    <w:rsid w:val="002A5F9B"/>
    <w:rsid w:val="002C1E6A"/>
    <w:rsid w:val="003F672B"/>
    <w:rsid w:val="004140F9"/>
    <w:rsid w:val="004B2814"/>
    <w:rsid w:val="004F53F3"/>
    <w:rsid w:val="005355D0"/>
    <w:rsid w:val="00545662"/>
    <w:rsid w:val="00773121"/>
    <w:rsid w:val="008C0E43"/>
    <w:rsid w:val="009D3EC3"/>
    <w:rsid w:val="009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E16D"/>
  <w15:chartTrackingRefBased/>
  <w15:docId w15:val="{3AA5282D-AE64-45CE-8016-BCEBE21D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3F3"/>
  </w:style>
  <w:style w:type="paragraph" w:styleId="Heading1">
    <w:name w:val="heading 1"/>
    <w:basedOn w:val="Normal"/>
    <w:next w:val="Normal"/>
    <w:link w:val="Heading1Char"/>
    <w:uiPriority w:val="9"/>
    <w:qFormat/>
    <w:rsid w:val="002A5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F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F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F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F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F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F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F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F9B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F53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aransebes.cityon.ro/Parcari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primaria.caransebes@gmail.com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caransebesonlin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2025-06-18T07:27:00Z</cp:lastPrinted>
  <dcterms:created xsi:type="dcterms:W3CDTF">2025-06-17T11:52:00Z</dcterms:created>
  <dcterms:modified xsi:type="dcterms:W3CDTF">2025-06-18T07:28:00Z</dcterms:modified>
</cp:coreProperties>
</file>